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39" w:rsidRPr="005A0939" w:rsidRDefault="005A0939" w:rsidP="005A0939">
      <w:pPr>
        <w:shd w:val="clear" w:color="auto" w:fill="FFFFFF"/>
        <w:adjustRightInd/>
        <w:snapToGrid/>
        <w:spacing w:after="0"/>
        <w:jc w:val="center"/>
        <w:rPr>
          <w:rFonts w:ascii="宋体" w:eastAsia="宋体" w:hAnsi="宋体" w:cs="宋体"/>
          <w:color w:val="2D2D2D"/>
          <w:sz w:val="21"/>
          <w:szCs w:val="21"/>
        </w:rPr>
      </w:pPr>
      <w:r w:rsidRPr="005A0939">
        <w:rPr>
          <w:rFonts w:ascii="宋体" w:eastAsia="宋体" w:hAnsi="宋体" w:cs="宋体" w:hint="eastAsia"/>
          <w:b/>
          <w:bCs/>
          <w:color w:val="2D2D2D"/>
          <w:sz w:val="21"/>
        </w:rPr>
        <w:t>河南省教育厅</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关于印发《河南省高等学校特聘教授讲座教授岗位制度实施办法》的通知</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各本科高校：</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为贯彻落实《中共河南省委 河南省人民政府 关于深化人才发展体制机制改革加快人才强省建设的实施意见》（豫发[2017]13号），加强高等学校高层次人才队伍建设，引进和培养造就一批具有国际国内影响的学科领军人才，全面提高高等教育质量，现将《河南省高等学校特聘教授讲座教授岗位制度实施办法》印发给你们，请结合学校实际，认真做好组织实施工作。</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附件：河南省高等学校特聘教授讲座教授岗位制度实施办法</w:t>
      </w:r>
    </w:p>
    <w:p w:rsidR="005A0939" w:rsidRPr="005A0939" w:rsidRDefault="005A0939" w:rsidP="005A0939">
      <w:pPr>
        <w:shd w:val="clear" w:color="auto" w:fill="FFFFFF"/>
        <w:adjustRightInd/>
        <w:snapToGrid/>
        <w:spacing w:after="0"/>
        <w:jc w:val="right"/>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河南省教育厅</w:t>
      </w:r>
    </w:p>
    <w:p w:rsidR="005A0939" w:rsidRPr="005A0939" w:rsidRDefault="005A0939" w:rsidP="005A0939">
      <w:pPr>
        <w:shd w:val="clear" w:color="auto" w:fill="FFFFFF"/>
        <w:adjustRightInd/>
        <w:snapToGrid/>
        <w:spacing w:after="0"/>
        <w:jc w:val="right"/>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2017年9月18日</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附件</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河南省高等学校特聘教授讲座教授岗位制度实施办法</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为贯彻落实《中共河南省委 河南省人民政府 关于深化人才发展体制机制改革加快人才强省建设的实施意见》（豫发[2017]13号），加强高等学校高层次人才队伍建设，引进和培养造就一批具有国际国内影响的学科领军人才，经研究，特制定河南省高等学校特聘教授讲座教授岗位制度实施办法。</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第一章  总则</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第一条  河南省高等学校特聘教授讲座教授岗位制度实行岗位聘任制。高等学校设置省特聘教授、讲座教授岗位，面向海内外公开招聘，经省教育厅组织专家评审，择优聘任，签订合同，严格考核，动态管理。</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第二条  省特聘教授聘期五年，省讲座教授聘期三年。</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第三条  省特聘教授、讲座教授由省教育厅授予“河南省特聘教授”、“河南省讲座教授”称号，在聘期内享受岗位津贴。</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第二章  岗位设置</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第四条  省特聘教授、讲座教授岗位在省优势特色学科、省级以上重点学科、工程（技术）中心、重点实验室、协同创新中心、人文社科重点研究基地和优势明显的新兴学科中设置。岗位设置应明确重点突破的研究方向和研究任务，与实施河南省教育、科技和人才规划结合，与国家和省重大科研和工程项目结合，与创新平台和创新基地建设结合，与重点学科、重点实验室和新兴交叉学科建设结合。</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第五条  省特聘教授、讲座教授岗位属于流动岗位，由学校学术委员会根据学科发展和学术梯队建设需要，按照《学位授予和人才培养学科目录》，自主遴选确定具体岗位。每个学科设置一个省特聘教授岗位和一个讲座教授岗位。</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第六条  省特聘教授岗位职责：</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1、正确把握本学科的发展方向，提出具有战略性、前瞻性、创新性的研究构想，带领本学科赶超或保持国际国内先进水平。</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lastRenderedPageBreak/>
        <w:t xml:space="preserve">　　2、面向国家和河南重大战略需求及国际国内科学与技术前沿，主持承担国家级科研项目，开展省级重点科研项目研究，在本学科领域开展原创性研究和关键共性技术研究，力争取得重大标志性成果。</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3、领导本学科发展方向和学术梯队建设，根据学科特点和发展需要，组建并带领学术团队开展教学科研及社会服务工作。</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4、为本科生讲授本学科核心课程，指导青年教师和研究生。</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第七条  省讲座教授岗位职责：</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1、对本学科的方向发展和研究重点提供重要建议，促进本学科重点研究方向进入国际国内学术前沿。</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2、面向国家和河南重大战略需求及国际国内科学与技术前沿，积极参与组建具有国际国内先进水平的学术团队。</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3、积极推动省内高校与海外高水平大学、学术机构的交流与合作。</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4、开设本学科前沿领域的课程或讲座，指导或协助指导青年教师和研究生。</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第三章  选聘条件</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第八条  省特聘教授选聘条件：</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1、恪守高等学校教师职业道德规范，教书育人，遵纪守法，学风严谨，身心健康。</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2、具有博士学位，在教学科研一线工作；海外应聘者应担任高水平大学、科研院所或国际知名大型企业助理教授及以上职位或其他相应职位，国内应聘者应担任教授或其他相应职位。</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3、申报当年1月1日，自然科学类、工程技术类人选年龄不超过47周岁，人文社会科学类人选年龄不超过57周岁。</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4、胜任核心课程讲授任务，教学水平高；学术造诣高深，在科学研究方面取得国内外同行公认的重要成就；具有创新性、战略性学术思维和学术视野，具有带领本学科赶超或保持国际国内先进水平的能力；具有较强的领导、组织、协调能力，能带领学术团队协同攻关。</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近五年在人才培养、科研创新、成果转化等方面取得突出成绩。具备下列条件2条以上，其中第（1）条为必备条件：</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（1）主持完成国家自然科学基金面上以上项目或国家社会科学基金项目。</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2）国家自然科学奖、技术发明奖或科技进步奖二等奖以上的主要完成人（限前5名）；或教育部高等学校科学研究优秀成果奖（人文社会科学）二等奖以上的主要完成人（限前2名）；或省科学技术进步奖（限前2名）、社会科学优秀成果奖（限第1名）一等奖以上的主要完成人，或省级教学成果奖特等奖以上（国家级成果奖限前2名，省级特等奖限第1名）的主要完成人。</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3）从事自然科学研究的人员发表期刊论文被SCI收录4篇（限二区以上，其中一区2篇）以上；从事人文社会科学研究的人员在国家权威学术期刊发表学术论文或发表的期刊论文被SSCI、A&amp;HCI收录或《新华文摘》、《中国社会科学文摘》、《高等学校文科学术文摘》全文转载4篇以上。</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lastRenderedPageBreak/>
        <w:t xml:space="preserve">　　（4）获得国家发明专利授权2项（限第1发明人）以上，或主持完成横向科研项目2项以上，且实现技术转让收入到账经费200万元以上；</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海外应聘者应取得与前四项同等层次的教学、科研和社会服务业绩。</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5、聘期内全职在受聘高校工作。</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6、非现任校级领导及有关职能部门负责人。如为学校有关职能部门负责人，须本人写出书面辞职保证书，报请学校党委同意，如其聘任为省特聘教授即免去其职务。</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7、省内高校之间原则上不得选聘，如确有必要，申报学校需经候选人所在学校书面同意。</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省外和海外杰出和紧缺人才可适当放宽学位、年龄和职称要求。</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第九条  省讲座教授选聘条件：</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1、遵守中华人民共和国宪法和法律，品德高尚，学风严谨，身心健康。</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2、在海外高水平大学、科研院所或国际知名大型企业获得副教授及以上职位或其他相应职位。</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3、学术造诣深厚，主持过重大科研项目研究，在重要学术刊物上发表过多篇有较高影响因子的论文，或掌握关键技术，拥有重大发明专利，或在重大科技成果转化方面取得突出成绩，研究成果达到国际先进水平，在本领域国际学术界具有较大影响。</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4、每年在受聘高校工作不低于3个月。</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第四章  选聘程序</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第十条  高等学校根据设置的省特聘教授、讲座教授岗位，通过新闻媒体、师生传承、学术交流、专家推荐等多种渠道，面向海内外公开招聘。</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第十一条  高等学校组织相关专家或学术委员会对省特聘教授、讲座教授候选人进行遴选，择优确定推荐人选。学校应对推荐人选申报材料、实际能力水平和学术道德情况进行严格审核，并将申报材料在校内公示。学校党委应严格人选的政治标准和师德表现，对所有推荐人选研究提出书面意见。</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第十二条  省教育厅对高等学校推荐的省特聘教授、讲座教授候选人申报材料进行初步审查，对符合申报条件的候选人进行评审。根据专家评议意见，省教育厅研究确定省特聘教授、讲座教授人选并进行公示。经公示无异议后，学校与拟聘任人选签订聘任合同，报省教育厅备案。省教育厅根据学校与受聘者签订的合同情况，审核批复学校。</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第十三条  学校与省特聘教授、讲座教授签订聘任合同，规定聘期及聘任双方的权利和义务，特别是省特聘教授与原单位之间的责任、权利、利益要予以明确。在岗工作期间的科研成果按照国家有关知识产权法律、法规的规定执行。省特聘教授聘期为五年，采取分段聘任方法，首次聘期为三年，考核合格的，续聘两年。省讲座教授聘期为三年，聘任期满，聘任合同自动解除。</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第十四条  已评审通过并经公示无异议的拟聘省特聘教授、讲座教授人选，须在公示结束之日后三个月内办理上岗手续，特殊情况可顺延一个月。到期不上岗者，视为放弃省特聘教授、讲座教授资格。</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第五章  支持方式</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lastRenderedPageBreak/>
        <w:t xml:space="preserve">　　第十五条  省特聘教授岗位津贴为每人每年22万元人民币，省讲座教授岗位津贴为每人每年6万元人民币。同时享受学校按照国家有关规定提供的工资、保险、福利等待遇。高等学校可试行省特聘教授、讲座教授年薪制，岗位津贴可作为年薪的一部分。</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第十六条  省特聘教授、讲座教授岗位津贴由学校按照国家有关规定统筹财政拨款、事业收入等经费列支。</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第十七条  高等学校应为省特聘教授、讲座教授提供必要的科研条件，支持其牵头组建学术团队，推动学科发展和学术梯队建设。聘期内学校应为省特聘教授配备助手，并提供良好的工作和生活条件。</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第六章  考核管理</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第十八条  高等学校对省特聘教授、讲座教授实行聘期目标管理。省特聘教授考核实行期中考核和届满考核。讲座教授实行届满考核。期中考核及届满考核由省教育厅组织。考核等次分为优秀、良好、合格、不合格。省特聘教授期中考核不合格者，学校应解除与其聘任合同。考核情况在全省高校通报。</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第十九条  对于违反师德和学术道德规范或法律的省特聘教授、讲座教授，省教育厅将撤销其“河南省特聘教授”、“河南省讲座教授”称号，学校停发并追回已发放的岗位津贴。聘期尚未结束的，学校应解除与其签订的聘任合同。</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第二十条  省特聘教授在聘期内因特殊原因担任校级领导及有关职能部门负责人，终止其特聘教授资格，停发其岗位津贴。</w:t>
      </w:r>
    </w:p>
    <w:p w:rsidR="005A0939" w:rsidRPr="005A0939" w:rsidRDefault="005A0939" w:rsidP="005A0939">
      <w:pPr>
        <w:shd w:val="clear" w:color="auto" w:fill="FFFFFF"/>
        <w:adjustRightInd/>
        <w:snapToGrid/>
        <w:spacing w:after="0"/>
        <w:jc w:val="center"/>
        <w:rPr>
          <w:rFonts w:ascii="宋体" w:eastAsia="宋体" w:hAnsi="宋体" w:cs="宋体" w:hint="eastAsia"/>
          <w:color w:val="2D2D2D"/>
          <w:sz w:val="21"/>
          <w:szCs w:val="21"/>
        </w:rPr>
      </w:pPr>
      <w:r w:rsidRPr="005A0939">
        <w:rPr>
          <w:rFonts w:ascii="宋体" w:eastAsia="宋体" w:hAnsi="宋体" w:cs="宋体" w:hint="eastAsia"/>
          <w:b/>
          <w:bCs/>
          <w:color w:val="2D2D2D"/>
          <w:sz w:val="21"/>
        </w:rPr>
        <w:t xml:space="preserve">　　第七章  附则</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第二十一条  SCI为科学引文索引，SSCI为社会科学引文索引，A&amp;HCI为艺术与人文科学引文索引。SCI期刊分区标准参照中国科学院文献情报中心JCR期刊影响因子及分区情况。</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国家权威学术期刊一般指同行专家公认的由中国科学院、中国社科院研究所（中心）或国家一级专业学会主办的学术刊物。</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第二十二条  本办法所称“以上”均含本级。</w:t>
      </w:r>
    </w:p>
    <w:p w:rsidR="005A0939" w:rsidRPr="005A0939" w:rsidRDefault="005A0939" w:rsidP="005A0939">
      <w:pPr>
        <w:shd w:val="clear" w:color="auto" w:fill="FFFFFF"/>
        <w:adjustRightInd/>
        <w:snapToGrid/>
        <w:spacing w:after="0"/>
        <w:rPr>
          <w:rFonts w:ascii="宋体" w:eastAsia="宋体" w:hAnsi="宋体" w:cs="宋体" w:hint="eastAsia"/>
          <w:color w:val="2D2D2D"/>
          <w:sz w:val="21"/>
          <w:szCs w:val="21"/>
        </w:rPr>
      </w:pPr>
      <w:r w:rsidRPr="005A0939">
        <w:rPr>
          <w:rFonts w:ascii="宋体" w:eastAsia="宋体" w:hAnsi="宋体" w:cs="宋体" w:hint="eastAsia"/>
          <w:color w:val="2D2D2D"/>
          <w:sz w:val="21"/>
          <w:szCs w:val="21"/>
        </w:rPr>
        <w:t xml:space="preserve">　　第二十三条  本办法自发布之日起实行，原《河南省高等学校特聘教授岗位制度实施办法》（豫教高〔2012号〕51号）同时废止。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9B4" w:rsidRPr="001A57AD" w:rsidRDefault="007F69B4" w:rsidP="005A0939">
      <w:pPr>
        <w:spacing w:after="0"/>
        <w:rPr>
          <w:rFonts w:eastAsia="宋体"/>
          <w:sz w:val="24"/>
          <w:szCs w:val="32"/>
        </w:rPr>
      </w:pPr>
      <w:r>
        <w:separator/>
      </w:r>
    </w:p>
  </w:endnote>
  <w:endnote w:type="continuationSeparator" w:id="0">
    <w:p w:rsidR="007F69B4" w:rsidRPr="001A57AD" w:rsidRDefault="007F69B4" w:rsidP="005A0939">
      <w:pPr>
        <w:spacing w:after="0"/>
        <w:rPr>
          <w:rFonts w:eastAsia="宋体"/>
          <w:sz w:val="24"/>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9B4" w:rsidRPr="001A57AD" w:rsidRDefault="007F69B4" w:rsidP="005A0939">
      <w:pPr>
        <w:spacing w:after="0"/>
        <w:rPr>
          <w:rFonts w:eastAsia="宋体"/>
          <w:sz w:val="24"/>
          <w:szCs w:val="32"/>
        </w:rPr>
      </w:pPr>
      <w:r>
        <w:separator/>
      </w:r>
    </w:p>
  </w:footnote>
  <w:footnote w:type="continuationSeparator" w:id="0">
    <w:p w:rsidR="007F69B4" w:rsidRPr="001A57AD" w:rsidRDefault="007F69B4" w:rsidP="005A0939">
      <w:pPr>
        <w:spacing w:after="0"/>
        <w:rPr>
          <w:rFonts w:eastAsia="宋体"/>
          <w:sz w:val="24"/>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A0939"/>
    <w:rsid w:val="007F69B4"/>
    <w:rsid w:val="008B7726"/>
    <w:rsid w:val="00D31D50"/>
    <w:rsid w:val="00FC5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093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A0939"/>
    <w:rPr>
      <w:rFonts w:ascii="Tahoma" w:hAnsi="Tahoma"/>
      <w:sz w:val="18"/>
      <w:szCs w:val="18"/>
    </w:rPr>
  </w:style>
  <w:style w:type="paragraph" w:styleId="a4">
    <w:name w:val="footer"/>
    <w:basedOn w:val="a"/>
    <w:link w:val="Char0"/>
    <w:uiPriority w:val="99"/>
    <w:semiHidden/>
    <w:unhideWhenUsed/>
    <w:rsid w:val="005A0939"/>
    <w:pPr>
      <w:tabs>
        <w:tab w:val="center" w:pos="4153"/>
        <w:tab w:val="right" w:pos="8306"/>
      </w:tabs>
    </w:pPr>
    <w:rPr>
      <w:sz w:val="18"/>
      <w:szCs w:val="18"/>
    </w:rPr>
  </w:style>
  <w:style w:type="character" w:customStyle="1" w:styleId="Char0">
    <w:name w:val="页脚 Char"/>
    <w:basedOn w:val="a0"/>
    <w:link w:val="a4"/>
    <w:uiPriority w:val="99"/>
    <w:semiHidden/>
    <w:rsid w:val="005A0939"/>
    <w:rPr>
      <w:rFonts w:ascii="Tahoma" w:hAnsi="Tahoma"/>
      <w:sz w:val="18"/>
      <w:szCs w:val="18"/>
    </w:rPr>
  </w:style>
  <w:style w:type="character" w:styleId="a5">
    <w:name w:val="Strong"/>
    <w:basedOn w:val="a0"/>
    <w:uiPriority w:val="22"/>
    <w:qFormat/>
    <w:rsid w:val="005A0939"/>
    <w:rPr>
      <w:b/>
      <w:bCs/>
    </w:rPr>
  </w:style>
</w:styles>
</file>

<file path=word/webSettings.xml><?xml version="1.0" encoding="utf-8"?>
<w:webSettings xmlns:r="http://schemas.openxmlformats.org/officeDocument/2006/relationships" xmlns:w="http://schemas.openxmlformats.org/wordprocessingml/2006/main">
  <w:divs>
    <w:div w:id="967079213">
      <w:bodyDiv w:val="1"/>
      <w:marLeft w:val="0"/>
      <w:marRight w:val="0"/>
      <w:marTop w:val="0"/>
      <w:marBottom w:val="0"/>
      <w:divBdr>
        <w:top w:val="none" w:sz="0" w:space="0" w:color="auto"/>
        <w:left w:val="none" w:sz="0" w:space="0" w:color="auto"/>
        <w:bottom w:val="none" w:sz="0" w:space="0" w:color="auto"/>
        <w:right w:val="none" w:sz="0" w:space="0" w:color="auto"/>
      </w:divBdr>
      <w:divsChild>
        <w:div w:id="1960184258">
          <w:marLeft w:val="0"/>
          <w:marRight w:val="0"/>
          <w:marTop w:val="0"/>
          <w:marBottom w:val="0"/>
          <w:divBdr>
            <w:top w:val="none" w:sz="0" w:space="0" w:color="auto"/>
            <w:left w:val="none" w:sz="0" w:space="0" w:color="auto"/>
            <w:bottom w:val="none" w:sz="0" w:space="0" w:color="auto"/>
            <w:right w:val="none" w:sz="0" w:space="0" w:color="auto"/>
          </w:divBdr>
        </w:div>
        <w:div w:id="1542130256">
          <w:marLeft w:val="0"/>
          <w:marRight w:val="0"/>
          <w:marTop w:val="0"/>
          <w:marBottom w:val="0"/>
          <w:divBdr>
            <w:top w:val="none" w:sz="0" w:space="0" w:color="auto"/>
            <w:left w:val="none" w:sz="0" w:space="0" w:color="auto"/>
            <w:bottom w:val="none" w:sz="0" w:space="0" w:color="auto"/>
            <w:right w:val="none" w:sz="0" w:space="0" w:color="auto"/>
          </w:divBdr>
        </w:div>
        <w:div w:id="546382474">
          <w:marLeft w:val="0"/>
          <w:marRight w:val="0"/>
          <w:marTop w:val="0"/>
          <w:marBottom w:val="0"/>
          <w:divBdr>
            <w:top w:val="none" w:sz="0" w:space="0" w:color="auto"/>
            <w:left w:val="none" w:sz="0" w:space="0" w:color="auto"/>
            <w:bottom w:val="none" w:sz="0" w:space="0" w:color="auto"/>
            <w:right w:val="none" w:sz="0" w:space="0" w:color="auto"/>
          </w:divBdr>
        </w:div>
        <w:div w:id="497623637">
          <w:marLeft w:val="0"/>
          <w:marRight w:val="0"/>
          <w:marTop w:val="0"/>
          <w:marBottom w:val="0"/>
          <w:divBdr>
            <w:top w:val="none" w:sz="0" w:space="0" w:color="auto"/>
            <w:left w:val="none" w:sz="0" w:space="0" w:color="auto"/>
            <w:bottom w:val="none" w:sz="0" w:space="0" w:color="auto"/>
            <w:right w:val="none" w:sz="0" w:space="0" w:color="auto"/>
          </w:divBdr>
        </w:div>
        <w:div w:id="992565736">
          <w:marLeft w:val="0"/>
          <w:marRight w:val="0"/>
          <w:marTop w:val="0"/>
          <w:marBottom w:val="0"/>
          <w:divBdr>
            <w:top w:val="none" w:sz="0" w:space="0" w:color="auto"/>
            <w:left w:val="none" w:sz="0" w:space="0" w:color="auto"/>
            <w:bottom w:val="none" w:sz="0" w:space="0" w:color="auto"/>
            <w:right w:val="none" w:sz="0" w:space="0" w:color="auto"/>
          </w:divBdr>
        </w:div>
        <w:div w:id="815606618">
          <w:marLeft w:val="0"/>
          <w:marRight w:val="0"/>
          <w:marTop w:val="0"/>
          <w:marBottom w:val="0"/>
          <w:divBdr>
            <w:top w:val="none" w:sz="0" w:space="0" w:color="auto"/>
            <w:left w:val="none" w:sz="0" w:space="0" w:color="auto"/>
            <w:bottom w:val="none" w:sz="0" w:space="0" w:color="auto"/>
            <w:right w:val="none" w:sz="0" w:space="0" w:color="auto"/>
          </w:divBdr>
        </w:div>
        <w:div w:id="998073252">
          <w:marLeft w:val="0"/>
          <w:marRight w:val="0"/>
          <w:marTop w:val="0"/>
          <w:marBottom w:val="0"/>
          <w:divBdr>
            <w:top w:val="none" w:sz="0" w:space="0" w:color="auto"/>
            <w:left w:val="none" w:sz="0" w:space="0" w:color="auto"/>
            <w:bottom w:val="none" w:sz="0" w:space="0" w:color="auto"/>
            <w:right w:val="none" w:sz="0" w:space="0" w:color="auto"/>
          </w:divBdr>
        </w:div>
        <w:div w:id="725689728">
          <w:marLeft w:val="0"/>
          <w:marRight w:val="0"/>
          <w:marTop w:val="0"/>
          <w:marBottom w:val="0"/>
          <w:divBdr>
            <w:top w:val="none" w:sz="0" w:space="0" w:color="auto"/>
            <w:left w:val="none" w:sz="0" w:space="0" w:color="auto"/>
            <w:bottom w:val="none" w:sz="0" w:space="0" w:color="auto"/>
            <w:right w:val="none" w:sz="0" w:space="0" w:color="auto"/>
          </w:divBdr>
        </w:div>
        <w:div w:id="1057824524">
          <w:marLeft w:val="0"/>
          <w:marRight w:val="0"/>
          <w:marTop w:val="0"/>
          <w:marBottom w:val="0"/>
          <w:divBdr>
            <w:top w:val="none" w:sz="0" w:space="0" w:color="auto"/>
            <w:left w:val="none" w:sz="0" w:space="0" w:color="auto"/>
            <w:bottom w:val="none" w:sz="0" w:space="0" w:color="auto"/>
            <w:right w:val="none" w:sz="0" w:space="0" w:color="auto"/>
          </w:divBdr>
        </w:div>
        <w:div w:id="669259195">
          <w:marLeft w:val="0"/>
          <w:marRight w:val="0"/>
          <w:marTop w:val="0"/>
          <w:marBottom w:val="0"/>
          <w:divBdr>
            <w:top w:val="none" w:sz="0" w:space="0" w:color="auto"/>
            <w:left w:val="none" w:sz="0" w:space="0" w:color="auto"/>
            <w:bottom w:val="none" w:sz="0" w:space="0" w:color="auto"/>
            <w:right w:val="none" w:sz="0" w:space="0" w:color="auto"/>
          </w:divBdr>
        </w:div>
        <w:div w:id="928006222">
          <w:marLeft w:val="0"/>
          <w:marRight w:val="0"/>
          <w:marTop w:val="0"/>
          <w:marBottom w:val="0"/>
          <w:divBdr>
            <w:top w:val="none" w:sz="0" w:space="0" w:color="auto"/>
            <w:left w:val="none" w:sz="0" w:space="0" w:color="auto"/>
            <w:bottom w:val="none" w:sz="0" w:space="0" w:color="auto"/>
            <w:right w:val="none" w:sz="0" w:space="0" w:color="auto"/>
          </w:divBdr>
        </w:div>
        <w:div w:id="351154326">
          <w:marLeft w:val="0"/>
          <w:marRight w:val="0"/>
          <w:marTop w:val="0"/>
          <w:marBottom w:val="0"/>
          <w:divBdr>
            <w:top w:val="none" w:sz="0" w:space="0" w:color="auto"/>
            <w:left w:val="none" w:sz="0" w:space="0" w:color="auto"/>
            <w:bottom w:val="none" w:sz="0" w:space="0" w:color="auto"/>
            <w:right w:val="none" w:sz="0" w:space="0" w:color="auto"/>
          </w:divBdr>
        </w:div>
        <w:div w:id="252785726">
          <w:marLeft w:val="0"/>
          <w:marRight w:val="0"/>
          <w:marTop w:val="0"/>
          <w:marBottom w:val="0"/>
          <w:divBdr>
            <w:top w:val="none" w:sz="0" w:space="0" w:color="auto"/>
            <w:left w:val="none" w:sz="0" w:space="0" w:color="auto"/>
            <w:bottom w:val="none" w:sz="0" w:space="0" w:color="auto"/>
            <w:right w:val="none" w:sz="0" w:space="0" w:color="auto"/>
          </w:divBdr>
        </w:div>
        <w:div w:id="1373193706">
          <w:marLeft w:val="0"/>
          <w:marRight w:val="0"/>
          <w:marTop w:val="0"/>
          <w:marBottom w:val="0"/>
          <w:divBdr>
            <w:top w:val="none" w:sz="0" w:space="0" w:color="auto"/>
            <w:left w:val="none" w:sz="0" w:space="0" w:color="auto"/>
            <w:bottom w:val="none" w:sz="0" w:space="0" w:color="auto"/>
            <w:right w:val="none" w:sz="0" w:space="0" w:color="auto"/>
          </w:divBdr>
        </w:div>
        <w:div w:id="952833134">
          <w:marLeft w:val="0"/>
          <w:marRight w:val="0"/>
          <w:marTop w:val="0"/>
          <w:marBottom w:val="0"/>
          <w:divBdr>
            <w:top w:val="none" w:sz="0" w:space="0" w:color="auto"/>
            <w:left w:val="none" w:sz="0" w:space="0" w:color="auto"/>
            <w:bottom w:val="none" w:sz="0" w:space="0" w:color="auto"/>
            <w:right w:val="none" w:sz="0" w:space="0" w:color="auto"/>
          </w:divBdr>
        </w:div>
        <w:div w:id="1035735671">
          <w:marLeft w:val="0"/>
          <w:marRight w:val="0"/>
          <w:marTop w:val="0"/>
          <w:marBottom w:val="0"/>
          <w:divBdr>
            <w:top w:val="none" w:sz="0" w:space="0" w:color="auto"/>
            <w:left w:val="none" w:sz="0" w:space="0" w:color="auto"/>
            <w:bottom w:val="none" w:sz="0" w:space="0" w:color="auto"/>
            <w:right w:val="none" w:sz="0" w:space="0" w:color="auto"/>
          </w:divBdr>
        </w:div>
        <w:div w:id="1673606191">
          <w:marLeft w:val="0"/>
          <w:marRight w:val="0"/>
          <w:marTop w:val="0"/>
          <w:marBottom w:val="0"/>
          <w:divBdr>
            <w:top w:val="none" w:sz="0" w:space="0" w:color="auto"/>
            <w:left w:val="none" w:sz="0" w:space="0" w:color="auto"/>
            <w:bottom w:val="none" w:sz="0" w:space="0" w:color="auto"/>
            <w:right w:val="none" w:sz="0" w:space="0" w:color="auto"/>
          </w:divBdr>
        </w:div>
        <w:div w:id="7371795">
          <w:marLeft w:val="0"/>
          <w:marRight w:val="0"/>
          <w:marTop w:val="0"/>
          <w:marBottom w:val="0"/>
          <w:divBdr>
            <w:top w:val="none" w:sz="0" w:space="0" w:color="auto"/>
            <w:left w:val="none" w:sz="0" w:space="0" w:color="auto"/>
            <w:bottom w:val="none" w:sz="0" w:space="0" w:color="auto"/>
            <w:right w:val="none" w:sz="0" w:space="0" w:color="auto"/>
          </w:divBdr>
        </w:div>
        <w:div w:id="312148920">
          <w:marLeft w:val="0"/>
          <w:marRight w:val="0"/>
          <w:marTop w:val="0"/>
          <w:marBottom w:val="0"/>
          <w:divBdr>
            <w:top w:val="none" w:sz="0" w:space="0" w:color="auto"/>
            <w:left w:val="none" w:sz="0" w:space="0" w:color="auto"/>
            <w:bottom w:val="none" w:sz="0" w:space="0" w:color="auto"/>
            <w:right w:val="none" w:sz="0" w:space="0" w:color="auto"/>
          </w:divBdr>
        </w:div>
        <w:div w:id="927232847">
          <w:marLeft w:val="0"/>
          <w:marRight w:val="0"/>
          <w:marTop w:val="0"/>
          <w:marBottom w:val="0"/>
          <w:divBdr>
            <w:top w:val="none" w:sz="0" w:space="0" w:color="auto"/>
            <w:left w:val="none" w:sz="0" w:space="0" w:color="auto"/>
            <w:bottom w:val="none" w:sz="0" w:space="0" w:color="auto"/>
            <w:right w:val="none" w:sz="0" w:space="0" w:color="auto"/>
          </w:divBdr>
        </w:div>
        <w:div w:id="1422483597">
          <w:marLeft w:val="0"/>
          <w:marRight w:val="0"/>
          <w:marTop w:val="0"/>
          <w:marBottom w:val="0"/>
          <w:divBdr>
            <w:top w:val="none" w:sz="0" w:space="0" w:color="auto"/>
            <w:left w:val="none" w:sz="0" w:space="0" w:color="auto"/>
            <w:bottom w:val="none" w:sz="0" w:space="0" w:color="auto"/>
            <w:right w:val="none" w:sz="0" w:space="0" w:color="auto"/>
          </w:divBdr>
        </w:div>
        <w:div w:id="775633287">
          <w:marLeft w:val="0"/>
          <w:marRight w:val="0"/>
          <w:marTop w:val="0"/>
          <w:marBottom w:val="0"/>
          <w:divBdr>
            <w:top w:val="none" w:sz="0" w:space="0" w:color="auto"/>
            <w:left w:val="none" w:sz="0" w:space="0" w:color="auto"/>
            <w:bottom w:val="none" w:sz="0" w:space="0" w:color="auto"/>
            <w:right w:val="none" w:sz="0" w:space="0" w:color="auto"/>
          </w:divBdr>
        </w:div>
        <w:div w:id="231548999">
          <w:marLeft w:val="0"/>
          <w:marRight w:val="0"/>
          <w:marTop w:val="0"/>
          <w:marBottom w:val="0"/>
          <w:divBdr>
            <w:top w:val="none" w:sz="0" w:space="0" w:color="auto"/>
            <w:left w:val="none" w:sz="0" w:space="0" w:color="auto"/>
            <w:bottom w:val="none" w:sz="0" w:space="0" w:color="auto"/>
            <w:right w:val="none" w:sz="0" w:space="0" w:color="auto"/>
          </w:divBdr>
        </w:div>
        <w:div w:id="946884962">
          <w:marLeft w:val="0"/>
          <w:marRight w:val="0"/>
          <w:marTop w:val="0"/>
          <w:marBottom w:val="0"/>
          <w:divBdr>
            <w:top w:val="none" w:sz="0" w:space="0" w:color="auto"/>
            <w:left w:val="none" w:sz="0" w:space="0" w:color="auto"/>
            <w:bottom w:val="none" w:sz="0" w:space="0" w:color="auto"/>
            <w:right w:val="none" w:sz="0" w:space="0" w:color="auto"/>
          </w:divBdr>
        </w:div>
        <w:div w:id="1084760989">
          <w:marLeft w:val="0"/>
          <w:marRight w:val="0"/>
          <w:marTop w:val="0"/>
          <w:marBottom w:val="0"/>
          <w:divBdr>
            <w:top w:val="none" w:sz="0" w:space="0" w:color="auto"/>
            <w:left w:val="none" w:sz="0" w:space="0" w:color="auto"/>
            <w:bottom w:val="none" w:sz="0" w:space="0" w:color="auto"/>
            <w:right w:val="none" w:sz="0" w:space="0" w:color="auto"/>
          </w:divBdr>
        </w:div>
        <w:div w:id="1385177914">
          <w:marLeft w:val="0"/>
          <w:marRight w:val="0"/>
          <w:marTop w:val="0"/>
          <w:marBottom w:val="0"/>
          <w:divBdr>
            <w:top w:val="none" w:sz="0" w:space="0" w:color="auto"/>
            <w:left w:val="none" w:sz="0" w:space="0" w:color="auto"/>
            <w:bottom w:val="none" w:sz="0" w:space="0" w:color="auto"/>
            <w:right w:val="none" w:sz="0" w:space="0" w:color="auto"/>
          </w:divBdr>
        </w:div>
        <w:div w:id="2049599789">
          <w:marLeft w:val="0"/>
          <w:marRight w:val="0"/>
          <w:marTop w:val="0"/>
          <w:marBottom w:val="0"/>
          <w:divBdr>
            <w:top w:val="none" w:sz="0" w:space="0" w:color="auto"/>
            <w:left w:val="none" w:sz="0" w:space="0" w:color="auto"/>
            <w:bottom w:val="none" w:sz="0" w:space="0" w:color="auto"/>
            <w:right w:val="none" w:sz="0" w:space="0" w:color="auto"/>
          </w:divBdr>
        </w:div>
        <w:div w:id="292642705">
          <w:marLeft w:val="0"/>
          <w:marRight w:val="0"/>
          <w:marTop w:val="0"/>
          <w:marBottom w:val="0"/>
          <w:divBdr>
            <w:top w:val="none" w:sz="0" w:space="0" w:color="auto"/>
            <w:left w:val="none" w:sz="0" w:space="0" w:color="auto"/>
            <w:bottom w:val="none" w:sz="0" w:space="0" w:color="auto"/>
            <w:right w:val="none" w:sz="0" w:space="0" w:color="auto"/>
          </w:divBdr>
        </w:div>
        <w:div w:id="1852185202">
          <w:marLeft w:val="0"/>
          <w:marRight w:val="0"/>
          <w:marTop w:val="0"/>
          <w:marBottom w:val="0"/>
          <w:divBdr>
            <w:top w:val="none" w:sz="0" w:space="0" w:color="auto"/>
            <w:left w:val="none" w:sz="0" w:space="0" w:color="auto"/>
            <w:bottom w:val="none" w:sz="0" w:space="0" w:color="auto"/>
            <w:right w:val="none" w:sz="0" w:space="0" w:color="auto"/>
          </w:divBdr>
        </w:div>
        <w:div w:id="350496223">
          <w:marLeft w:val="0"/>
          <w:marRight w:val="0"/>
          <w:marTop w:val="0"/>
          <w:marBottom w:val="0"/>
          <w:divBdr>
            <w:top w:val="none" w:sz="0" w:space="0" w:color="auto"/>
            <w:left w:val="none" w:sz="0" w:space="0" w:color="auto"/>
            <w:bottom w:val="none" w:sz="0" w:space="0" w:color="auto"/>
            <w:right w:val="none" w:sz="0" w:space="0" w:color="auto"/>
          </w:divBdr>
        </w:div>
        <w:div w:id="1796177502">
          <w:marLeft w:val="0"/>
          <w:marRight w:val="0"/>
          <w:marTop w:val="0"/>
          <w:marBottom w:val="0"/>
          <w:divBdr>
            <w:top w:val="none" w:sz="0" w:space="0" w:color="auto"/>
            <w:left w:val="none" w:sz="0" w:space="0" w:color="auto"/>
            <w:bottom w:val="none" w:sz="0" w:space="0" w:color="auto"/>
            <w:right w:val="none" w:sz="0" w:space="0" w:color="auto"/>
          </w:divBdr>
        </w:div>
        <w:div w:id="333729635">
          <w:marLeft w:val="0"/>
          <w:marRight w:val="0"/>
          <w:marTop w:val="0"/>
          <w:marBottom w:val="0"/>
          <w:divBdr>
            <w:top w:val="none" w:sz="0" w:space="0" w:color="auto"/>
            <w:left w:val="none" w:sz="0" w:space="0" w:color="auto"/>
            <w:bottom w:val="none" w:sz="0" w:space="0" w:color="auto"/>
            <w:right w:val="none" w:sz="0" w:space="0" w:color="auto"/>
          </w:divBdr>
        </w:div>
        <w:div w:id="362942228">
          <w:marLeft w:val="0"/>
          <w:marRight w:val="0"/>
          <w:marTop w:val="0"/>
          <w:marBottom w:val="0"/>
          <w:divBdr>
            <w:top w:val="none" w:sz="0" w:space="0" w:color="auto"/>
            <w:left w:val="none" w:sz="0" w:space="0" w:color="auto"/>
            <w:bottom w:val="none" w:sz="0" w:space="0" w:color="auto"/>
            <w:right w:val="none" w:sz="0" w:space="0" w:color="auto"/>
          </w:divBdr>
        </w:div>
        <w:div w:id="1923485927">
          <w:marLeft w:val="0"/>
          <w:marRight w:val="0"/>
          <w:marTop w:val="0"/>
          <w:marBottom w:val="0"/>
          <w:divBdr>
            <w:top w:val="none" w:sz="0" w:space="0" w:color="auto"/>
            <w:left w:val="none" w:sz="0" w:space="0" w:color="auto"/>
            <w:bottom w:val="none" w:sz="0" w:space="0" w:color="auto"/>
            <w:right w:val="none" w:sz="0" w:space="0" w:color="auto"/>
          </w:divBdr>
        </w:div>
        <w:div w:id="85270714">
          <w:marLeft w:val="0"/>
          <w:marRight w:val="0"/>
          <w:marTop w:val="0"/>
          <w:marBottom w:val="0"/>
          <w:divBdr>
            <w:top w:val="none" w:sz="0" w:space="0" w:color="auto"/>
            <w:left w:val="none" w:sz="0" w:space="0" w:color="auto"/>
            <w:bottom w:val="none" w:sz="0" w:space="0" w:color="auto"/>
            <w:right w:val="none" w:sz="0" w:space="0" w:color="auto"/>
          </w:divBdr>
        </w:div>
        <w:div w:id="318730411">
          <w:marLeft w:val="0"/>
          <w:marRight w:val="0"/>
          <w:marTop w:val="0"/>
          <w:marBottom w:val="0"/>
          <w:divBdr>
            <w:top w:val="none" w:sz="0" w:space="0" w:color="auto"/>
            <w:left w:val="none" w:sz="0" w:space="0" w:color="auto"/>
            <w:bottom w:val="none" w:sz="0" w:space="0" w:color="auto"/>
            <w:right w:val="none" w:sz="0" w:space="0" w:color="auto"/>
          </w:divBdr>
        </w:div>
        <w:div w:id="1837763293">
          <w:marLeft w:val="0"/>
          <w:marRight w:val="0"/>
          <w:marTop w:val="0"/>
          <w:marBottom w:val="0"/>
          <w:divBdr>
            <w:top w:val="none" w:sz="0" w:space="0" w:color="auto"/>
            <w:left w:val="none" w:sz="0" w:space="0" w:color="auto"/>
            <w:bottom w:val="none" w:sz="0" w:space="0" w:color="auto"/>
            <w:right w:val="none" w:sz="0" w:space="0" w:color="auto"/>
          </w:divBdr>
        </w:div>
        <w:div w:id="1422794776">
          <w:marLeft w:val="0"/>
          <w:marRight w:val="0"/>
          <w:marTop w:val="0"/>
          <w:marBottom w:val="0"/>
          <w:divBdr>
            <w:top w:val="none" w:sz="0" w:space="0" w:color="auto"/>
            <w:left w:val="none" w:sz="0" w:space="0" w:color="auto"/>
            <w:bottom w:val="none" w:sz="0" w:space="0" w:color="auto"/>
            <w:right w:val="none" w:sz="0" w:space="0" w:color="auto"/>
          </w:divBdr>
        </w:div>
        <w:div w:id="1365517111">
          <w:marLeft w:val="0"/>
          <w:marRight w:val="0"/>
          <w:marTop w:val="0"/>
          <w:marBottom w:val="0"/>
          <w:divBdr>
            <w:top w:val="none" w:sz="0" w:space="0" w:color="auto"/>
            <w:left w:val="none" w:sz="0" w:space="0" w:color="auto"/>
            <w:bottom w:val="none" w:sz="0" w:space="0" w:color="auto"/>
            <w:right w:val="none" w:sz="0" w:space="0" w:color="auto"/>
          </w:divBdr>
        </w:div>
        <w:div w:id="337584865">
          <w:marLeft w:val="0"/>
          <w:marRight w:val="0"/>
          <w:marTop w:val="0"/>
          <w:marBottom w:val="0"/>
          <w:divBdr>
            <w:top w:val="none" w:sz="0" w:space="0" w:color="auto"/>
            <w:left w:val="none" w:sz="0" w:space="0" w:color="auto"/>
            <w:bottom w:val="none" w:sz="0" w:space="0" w:color="auto"/>
            <w:right w:val="none" w:sz="0" w:space="0" w:color="auto"/>
          </w:divBdr>
        </w:div>
        <w:div w:id="507253052">
          <w:marLeft w:val="0"/>
          <w:marRight w:val="0"/>
          <w:marTop w:val="0"/>
          <w:marBottom w:val="0"/>
          <w:divBdr>
            <w:top w:val="none" w:sz="0" w:space="0" w:color="auto"/>
            <w:left w:val="none" w:sz="0" w:space="0" w:color="auto"/>
            <w:bottom w:val="none" w:sz="0" w:space="0" w:color="auto"/>
            <w:right w:val="none" w:sz="0" w:space="0" w:color="auto"/>
          </w:divBdr>
        </w:div>
        <w:div w:id="1232425325">
          <w:marLeft w:val="0"/>
          <w:marRight w:val="0"/>
          <w:marTop w:val="0"/>
          <w:marBottom w:val="0"/>
          <w:divBdr>
            <w:top w:val="none" w:sz="0" w:space="0" w:color="auto"/>
            <w:left w:val="none" w:sz="0" w:space="0" w:color="auto"/>
            <w:bottom w:val="none" w:sz="0" w:space="0" w:color="auto"/>
            <w:right w:val="none" w:sz="0" w:space="0" w:color="auto"/>
          </w:divBdr>
        </w:div>
        <w:div w:id="1541745238">
          <w:marLeft w:val="0"/>
          <w:marRight w:val="0"/>
          <w:marTop w:val="0"/>
          <w:marBottom w:val="0"/>
          <w:divBdr>
            <w:top w:val="none" w:sz="0" w:space="0" w:color="auto"/>
            <w:left w:val="none" w:sz="0" w:space="0" w:color="auto"/>
            <w:bottom w:val="none" w:sz="0" w:space="0" w:color="auto"/>
            <w:right w:val="none" w:sz="0" w:space="0" w:color="auto"/>
          </w:divBdr>
        </w:div>
        <w:div w:id="1217622378">
          <w:marLeft w:val="0"/>
          <w:marRight w:val="0"/>
          <w:marTop w:val="0"/>
          <w:marBottom w:val="0"/>
          <w:divBdr>
            <w:top w:val="none" w:sz="0" w:space="0" w:color="auto"/>
            <w:left w:val="none" w:sz="0" w:space="0" w:color="auto"/>
            <w:bottom w:val="none" w:sz="0" w:space="0" w:color="auto"/>
            <w:right w:val="none" w:sz="0" w:space="0" w:color="auto"/>
          </w:divBdr>
        </w:div>
        <w:div w:id="337998665">
          <w:marLeft w:val="0"/>
          <w:marRight w:val="0"/>
          <w:marTop w:val="0"/>
          <w:marBottom w:val="0"/>
          <w:divBdr>
            <w:top w:val="none" w:sz="0" w:space="0" w:color="auto"/>
            <w:left w:val="none" w:sz="0" w:space="0" w:color="auto"/>
            <w:bottom w:val="none" w:sz="0" w:space="0" w:color="auto"/>
            <w:right w:val="none" w:sz="0" w:space="0" w:color="auto"/>
          </w:divBdr>
        </w:div>
        <w:div w:id="1948348378">
          <w:marLeft w:val="0"/>
          <w:marRight w:val="0"/>
          <w:marTop w:val="0"/>
          <w:marBottom w:val="0"/>
          <w:divBdr>
            <w:top w:val="none" w:sz="0" w:space="0" w:color="auto"/>
            <w:left w:val="none" w:sz="0" w:space="0" w:color="auto"/>
            <w:bottom w:val="none" w:sz="0" w:space="0" w:color="auto"/>
            <w:right w:val="none" w:sz="0" w:space="0" w:color="auto"/>
          </w:divBdr>
        </w:div>
        <w:div w:id="511145931">
          <w:marLeft w:val="0"/>
          <w:marRight w:val="0"/>
          <w:marTop w:val="0"/>
          <w:marBottom w:val="0"/>
          <w:divBdr>
            <w:top w:val="none" w:sz="0" w:space="0" w:color="auto"/>
            <w:left w:val="none" w:sz="0" w:space="0" w:color="auto"/>
            <w:bottom w:val="none" w:sz="0" w:space="0" w:color="auto"/>
            <w:right w:val="none" w:sz="0" w:space="0" w:color="auto"/>
          </w:divBdr>
        </w:div>
        <w:div w:id="1216896471">
          <w:marLeft w:val="0"/>
          <w:marRight w:val="0"/>
          <w:marTop w:val="0"/>
          <w:marBottom w:val="0"/>
          <w:divBdr>
            <w:top w:val="none" w:sz="0" w:space="0" w:color="auto"/>
            <w:left w:val="none" w:sz="0" w:space="0" w:color="auto"/>
            <w:bottom w:val="none" w:sz="0" w:space="0" w:color="auto"/>
            <w:right w:val="none" w:sz="0" w:space="0" w:color="auto"/>
          </w:divBdr>
        </w:div>
        <w:div w:id="820388254">
          <w:marLeft w:val="0"/>
          <w:marRight w:val="0"/>
          <w:marTop w:val="0"/>
          <w:marBottom w:val="0"/>
          <w:divBdr>
            <w:top w:val="none" w:sz="0" w:space="0" w:color="auto"/>
            <w:left w:val="none" w:sz="0" w:space="0" w:color="auto"/>
            <w:bottom w:val="none" w:sz="0" w:space="0" w:color="auto"/>
            <w:right w:val="none" w:sz="0" w:space="0" w:color="auto"/>
          </w:divBdr>
        </w:div>
        <w:div w:id="1041247725">
          <w:marLeft w:val="0"/>
          <w:marRight w:val="0"/>
          <w:marTop w:val="0"/>
          <w:marBottom w:val="0"/>
          <w:divBdr>
            <w:top w:val="none" w:sz="0" w:space="0" w:color="auto"/>
            <w:left w:val="none" w:sz="0" w:space="0" w:color="auto"/>
            <w:bottom w:val="none" w:sz="0" w:space="0" w:color="auto"/>
            <w:right w:val="none" w:sz="0" w:space="0" w:color="auto"/>
          </w:divBdr>
        </w:div>
        <w:div w:id="2072069531">
          <w:marLeft w:val="0"/>
          <w:marRight w:val="0"/>
          <w:marTop w:val="0"/>
          <w:marBottom w:val="0"/>
          <w:divBdr>
            <w:top w:val="none" w:sz="0" w:space="0" w:color="auto"/>
            <w:left w:val="none" w:sz="0" w:space="0" w:color="auto"/>
            <w:bottom w:val="none" w:sz="0" w:space="0" w:color="auto"/>
            <w:right w:val="none" w:sz="0" w:space="0" w:color="auto"/>
          </w:divBdr>
        </w:div>
        <w:div w:id="195351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2008-09-11T17:20:00Z</dcterms:created>
  <dcterms:modified xsi:type="dcterms:W3CDTF">2017-11-06T08:57:00Z</dcterms:modified>
</cp:coreProperties>
</file>