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EF" w:rsidRDefault="00CC424F">
      <w:pPr>
        <w:rPr>
          <w:rFonts w:ascii="黑体" w:eastAsia="黑体"/>
        </w:rPr>
      </w:pPr>
      <w:r>
        <w:rPr>
          <w:rFonts w:ascii="黑体" w:eastAsia="黑体" w:hint="eastAsia"/>
        </w:rPr>
        <w:t>附件1</w:t>
      </w:r>
    </w:p>
    <w:tbl>
      <w:tblPr>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1722"/>
      </w:tblGrid>
      <w:tr w:rsidR="004950EF">
        <w:trPr>
          <w:trHeight w:val="730"/>
        </w:trPr>
        <w:tc>
          <w:tcPr>
            <w:tcW w:w="1466" w:type="dxa"/>
            <w:tcBorders>
              <w:top w:val="single" w:sz="4" w:space="0" w:color="auto"/>
              <w:left w:val="single" w:sz="4" w:space="0" w:color="auto"/>
              <w:bottom w:val="single" w:sz="4" w:space="0" w:color="auto"/>
              <w:right w:val="single" w:sz="4" w:space="0" w:color="auto"/>
            </w:tcBorders>
            <w:vAlign w:val="center"/>
          </w:tcPr>
          <w:p w:rsidR="004950EF" w:rsidRDefault="00CC424F">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rsidR="004950EF" w:rsidRDefault="00CD413C">
            <w:pPr>
              <w:rPr>
                <w:rFonts w:ascii="黑体" w:eastAsia="黑体"/>
                <w:sz w:val="26"/>
              </w:rPr>
            </w:pPr>
            <w:r>
              <w:rPr>
                <w:rFonts w:ascii="黑体" w:eastAsia="黑体" w:hint="eastAsia"/>
                <w:sz w:val="26"/>
              </w:rPr>
              <w:t>数学</w:t>
            </w:r>
          </w:p>
        </w:tc>
      </w:tr>
    </w:tbl>
    <w:p w:rsidR="004950EF" w:rsidRDefault="004950EF">
      <w:pPr>
        <w:rPr>
          <w:rFonts w:ascii="黑体" w:eastAsia="黑体"/>
          <w:sz w:val="26"/>
          <w:szCs w:val="20"/>
        </w:rPr>
      </w:pPr>
    </w:p>
    <w:p w:rsidR="004950EF" w:rsidRDefault="004950EF">
      <w:pPr>
        <w:rPr>
          <w:rFonts w:ascii="黑体" w:eastAsia="黑体"/>
          <w:sz w:val="26"/>
        </w:rPr>
      </w:pPr>
    </w:p>
    <w:p w:rsidR="004950EF" w:rsidRDefault="00CC424F">
      <w:pPr>
        <w:snapToGrid w:val="0"/>
        <w:jc w:val="center"/>
        <w:rPr>
          <w:rFonts w:eastAsia="方正小标宋简体"/>
          <w:sz w:val="46"/>
        </w:rPr>
      </w:pPr>
      <w:r>
        <w:rPr>
          <w:rFonts w:eastAsia="方正小标宋简体" w:hint="eastAsia"/>
          <w:sz w:val="46"/>
        </w:rPr>
        <w:t>河南省高校青年骨干教师培养计划</w:t>
      </w:r>
    </w:p>
    <w:p w:rsidR="004950EF" w:rsidRDefault="004950EF">
      <w:pPr>
        <w:snapToGrid w:val="0"/>
        <w:jc w:val="center"/>
        <w:rPr>
          <w:rFonts w:eastAsia="方正小标宋简体"/>
          <w:sz w:val="46"/>
        </w:rPr>
      </w:pPr>
    </w:p>
    <w:p w:rsidR="004950EF" w:rsidRDefault="00CC424F">
      <w:pPr>
        <w:snapToGrid w:val="0"/>
        <w:jc w:val="center"/>
        <w:rPr>
          <w:rFonts w:eastAsia="方正小标宋简体"/>
          <w:sz w:val="46"/>
        </w:rPr>
      </w:pPr>
      <w:r>
        <w:rPr>
          <w:rFonts w:eastAsia="方正小标宋简体" w:hint="eastAsia"/>
          <w:sz w:val="46"/>
        </w:rPr>
        <w:t>培养对象考核报告</w:t>
      </w:r>
    </w:p>
    <w:p w:rsidR="004950EF" w:rsidRDefault="004950EF"/>
    <w:p w:rsidR="004950EF" w:rsidRDefault="004950EF"/>
    <w:p w:rsidR="004950EF" w:rsidRDefault="004950EF">
      <w:pPr>
        <w:snapToGrid w:val="0"/>
      </w:pPr>
    </w:p>
    <w:p w:rsidR="004950EF" w:rsidRDefault="00CC424F">
      <w:pPr>
        <w:snapToGrid w:val="0"/>
        <w:ind w:firstLine="630"/>
      </w:pPr>
      <w:r>
        <w:rPr>
          <w:rFonts w:hint="eastAsia"/>
        </w:rPr>
        <w:t>项目名称：</w:t>
      </w:r>
      <w:r w:rsidR="0027450B">
        <w:rPr>
          <w:rFonts w:hint="eastAsia"/>
          <w:u w:val="single"/>
        </w:rPr>
        <w:t xml:space="preserve">　扩散方程组的不变集和微分约束　　</w:t>
      </w:r>
      <w:r w:rsidRPr="0027450B">
        <w:rPr>
          <w:rFonts w:hint="eastAsia"/>
        </w:rPr>
        <w:t xml:space="preserve">　　　　</w:t>
      </w:r>
      <w:r>
        <w:rPr>
          <w:rFonts w:hint="eastAsia"/>
          <w:u w:val="single"/>
        </w:rPr>
        <w:t xml:space="preserve">　　</w:t>
      </w:r>
      <w:r>
        <w:rPr>
          <w:u w:val="single"/>
        </w:rPr>
        <w:t xml:space="preserve">     </w:t>
      </w:r>
      <w:r>
        <w:rPr>
          <w:rFonts w:hint="eastAsia"/>
          <w:u w:val="single"/>
        </w:rPr>
        <w:t xml:space="preserve">　</w:t>
      </w:r>
    </w:p>
    <w:p w:rsidR="004950EF" w:rsidRDefault="004950EF">
      <w:pPr>
        <w:snapToGrid w:val="0"/>
      </w:pPr>
    </w:p>
    <w:p w:rsidR="004950EF" w:rsidRDefault="004950EF">
      <w:pPr>
        <w:snapToGrid w:val="0"/>
      </w:pPr>
    </w:p>
    <w:p w:rsidR="004950EF" w:rsidRPr="0027450B" w:rsidRDefault="00CC424F">
      <w:pPr>
        <w:snapToGrid w:val="0"/>
        <w:ind w:firstLine="630"/>
      </w:pPr>
      <w:r>
        <w:rPr>
          <w:rFonts w:hint="eastAsia"/>
        </w:rPr>
        <w:t xml:space="preserve">起止时间：　</w:t>
      </w:r>
      <w:r>
        <w:rPr>
          <w:rFonts w:hint="eastAsia"/>
          <w:u w:val="single"/>
        </w:rPr>
        <w:t xml:space="preserve">　</w:t>
      </w:r>
      <w:r w:rsidR="0027450B">
        <w:rPr>
          <w:rFonts w:hint="eastAsia"/>
          <w:u w:val="single"/>
        </w:rPr>
        <w:t xml:space="preserve">2016.01   </w:t>
      </w:r>
      <w:r>
        <w:rPr>
          <w:rFonts w:hint="eastAsia"/>
        </w:rPr>
        <w:t>至</w:t>
      </w:r>
      <w:r w:rsidR="0027450B">
        <w:rPr>
          <w:rFonts w:hint="eastAsia"/>
          <w:u w:val="single"/>
        </w:rPr>
        <w:t xml:space="preserve">　</w:t>
      </w:r>
      <w:r w:rsidR="0027450B">
        <w:rPr>
          <w:rFonts w:hint="eastAsia"/>
          <w:u w:val="single"/>
        </w:rPr>
        <w:t>2018.12</w:t>
      </w:r>
      <w:r>
        <w:rPr>
          <w:u w:val="single"/>
        </w:rPr>
        <w:t xml:space="preserve">      </w:t>
      </w:r>
      <w:r>
        <w:rPr>
          <w:rFonts w:hint="eastAsia"/>
          <w:u w:val="single"/>
        </w:rPr>
        <w:t xml:space="preserve">　　</w:t>
      </w:r>
      <w:r w:rsidRPr="0027450B">
        <w:t xml:space="preserve">  </w:t>
      </w:r>
      <w:r w:rsidRPr="0027450B">
        <w:rPr>
          <w:rFonts w:hint="eastAsia"/>
        </w:rPr>
        <w:t xml:space="preserve">　</w:t>
      </w:r>
    </w:p>
    <w:p w:rsidR="004950EF" w:rsidRDefault="004950EF">
      <w:pPr>
        <w:snapToGrid w:val="0"/>
      </w:pPr>
    </w:p>
    <w:p w:rsidR="004950EF" w:rsidRDefault="004950EF">
      <w:pPr>
        <w:snapToGrid w:val="0"/>
      </w:pPr>
    </w:p>
    <w:p w:rsidR="004950EF" w:rsidRPr="0027450B" w:rsidRDefault="00CC424F">
      <w:pPr>
        <w:snapToGrid w:val="0"/>
        <w:ind w:firstLine="630"/>
      </w:pPr>
      <w:r>
        <w:rPr>
          <w:rFonts w:hint="eastAsia"/>
        </w:rPr>
        <w:t>培养对象姓名：</w:t>
      </w:r>
      <w:r w:rsidR="0027450B">
        <w:rPr>
          <w:rFonts w:hint="eastAsia"/>
          <w:u w:val="single"/>
        </w:rPr>
        <w:t>姬利娜</w:t>
      </w:r>
      <w:r w:rsidR="0027450B">
        <w:rPr>
          <w:rFonts w:hint="eastAsia"/>
          <w:u w:val="single"/>
        </w:rPr>
        <w:t xml:space="preserve"> </w:t>
      </w:r>
      <w:r>
        <w:rPr>
          <w:rFonts w:hint="eastAsia"/>
        </w:rPr>
        <w:t>专业技术职务：</w:t>
      </w:r>
      <w:r>
        <w:rPr>
          <w:u w:val="single"/>
        </w:rPr>
        <w:t xml:space="preserve"> </w:t>
      </w:r>
      <w:r w:rsidR="0027450B">
        <w:rPr>
          <w:rFonts w:hint="eastAsia"/>
          <w:u w:val="single"/>
        </w:rPr>
        <w:t>副教授</w:t>
      </w:r>
      <w:r>
        <w:rPr>
          <w:u w:val="single"/>
        </w:rPr>
        <w:t xml:space="preserve">  </w:t>
      </w:r>
      <w:r w:rsidRPr="0027450B">
        <w:rPr>
          <w:rFonts w:hint="eastAsia"/>
        </w:rPr>
        <w:t xml:space="preserve">　　　</w:t>
      </w:r>
    </w:p>
    <w:p w:rsidR="004950EF" w:rsidRDefault="004950EF">
      <w:pPr>
        <w:snapToGrid w:val="0"/>
      </w:pPr>
    </w:p>
    <w:p w:rsidR="004950EF" w:rsidRDefault="004950EF">
      <w:pPr>
        <w:snapToGrid w:val="0"/>
      </w:pPr>
    </w:p>
    <w:p w:rsidR="004950EF" w:rsidRDefault="00CC424F">
      <w:pPr>
        <w:snapToGrid w:val="0"/>
        <w:ind w:firstLine="630"/>
      </w:pPr>
      <w:r>
        <w:rPr>
          <w:rFonts w:hint="eastAsia"/>
        </w:rPr>
        <w:t>学</w:t>
      </w:r>
      <w:r>
        <w:t xml:space="preserve">    </w:t>
      </w:r>
      <w:r>
        <w:rPr>
          <w:rFonts w:hint="eastAsia"/>
        </w:rPr>
        <w:t>校：</w:t>
      </w:r>
      <w:r>
        <w:rPr>
          <w:rFonts w:hint="eastAsia"/>
          <w:u w:val="single"/>
        </w:rPr>
        <w:t xml:space="preserve">　　</w:t>
      </w:r>
      <w:r w:rsidR="0027450B">
        <w:rPr>
          <w:rFonts w:hint="eastAsia"/>
          <w:u w:val="single"/>
        </w:rPr>
        <w:t xml:space="preserve">      </w:t>
      </w:r>
      <w:r w:rsidR="0027450B">
        <w:rPr>
          <w:rFonts w:hint="eastAsia"/>
          <w:u w:val="single"/>
        </w:rPr>
        <w:t>河南农业大学</w:t>
      </w:r>
      <w:r>
        <w:rPr>
          <w:u w:val="single"/>
        </w:rPr>
        <w:t xml:space="preserve"> </w:t>
      </w:r>
      <w:r>
        <w:rPr>
          <w:rFonts w:hint="eastAsia"/>
          <w:u w:val="single"/>
        </w:rPr>
        <w:t xml:space="preserve">　　　　　　</w:t>
      </w:r>
      <w:r w:rsidRPr="0027450B">
        <w:rPr>
          <w:rFonts w:hint="eastAsia"/>
        </w:rPr>
        <w:t xml:space="preserve">　　</w:t>
      </w:r>
      <w:r w:rsidRPr="0027450B">
        <w:t xml:space="preserve">    </w:t>
      </w:r>
      <w:r w:rsidRPr="0027450B">
        <w:rPr>
          <w:u w:val="single"/>
        </w:rPr>
        <w:t xml:space="preserve"> </w:t>
      </w:r>
      <w:r>
        <w:rPr>
          <w:u w:val="single"/>
        </w:rPr>
        <w:t xml:space="preserve">  </w:t>
      </w:r>
      <w:r>
        <w:rPr>
          <w:rFonts w:hint="eastAsia"/>
          <w:u w:val="single"/>
        </w:rPr>
        <w:t xml:space="preserve">　</w:t>
      </w:r>
    </w:p>
    <w:p w:rsidR="004950EF" w:rsidRDefault="004950EF">
      <w:pPr>
        <w:snapToGrid w:val="0"/>
      </w:pPr>
    </w:p>
    <w:p w:rsidR="004950EF" w:rsidRDefault="004950EF">
      <w:pPr>
        <w:snapToGrid w:val="0"/>
      </w:pPr>
    </w:p>
    <w:p w:rsidR="004950EF" w:rsidRDefault="00CC424F">
      <w:r>
        <w:rPr>
          <w:rFonts w:hint="eastAsia"/>
        </w:rPr>
        <w:t xml:space="preserve">　　填表日期：</w:t>
      </w:r>
      <w:r>
        <w:rPr>
          <w:u w:val="single"/>
        </w:rPr>
        <w:t xml:space="preserve">           </w:t>
      </w:r>
      <w:r w:rsidR="0027450B">
        <w:rPr>
          <w:rFonts w:hint="eastAsia"/>
          <w:u w:val="single"/>
        </w:rPr>
        <w:t>2018. 11. 12</w:t>
      </w:r>
      <w:r>
        <w:rPr>
          <w:u w:val="single"/>
        </w:rPr>
        <w:t xml:space="preserve">              </w:t>
      </w:r>
      <w:r w:rsidRPr="0027450B">
        <w:t xml:space="preserve">          </w:t>
      </w:r>
      <w:r>
        <w:rPr>
          <w:u w:val="single"/>
        </w:rPr>
        <w:t xml:space="preserve">  </w:t>
      </w:r>
    </w:p>
    <w:p w:rsidR="004950EF" w:rsidRDefault="004950EF"/>
    <w:p w:rsidR="004950EF" w:rsidRDefault="00CC424F">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rsidR="004950EF" w:rsidRDefault="004950EF"/>
    <w:p w:rsidR="004950EF" w:rsidRDefault="004950EF"/>
    <w:p w:rsidR="00CD413C" w:rsidRDefault="00CD413C"/>
    <w:p w:rsidR="004950EF" w:rsidRDefault="00CC424F">
      <w:pPr>
        <w:rPr>
          <w:rFonts w:ascii="黑体" w:eastAsia="黑体"/>
          <w:szCs w:val="20"/>
        </w:rPr>
      </w:pPr>
      <w:r>
        <w:rPr>
          <w:rFonts w:ascii="黑体" w:eastAsia="黑体" w:hint="eastAsia"/>
        </w:rPr>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59"/>
        <w:gridCol w:w="887"/>
        <w:gridCol w:w="657"/>
        <w:gridCol w:w="759"/>
        <w:gridCol w:w="785"/>
        <w:gridCol w:w="53"/>
        <w:gridCol w:w="435"/>
        <w:gridCol w:w="752"/>
        <w:gridCol w:w="925"/>
        <w:gridCol w:w="170"/>
        <w:gridCol w:w="1068"/>
        <w:gridCol w:w="1260"/>
      </w:tblGrid>
      <w:tr w:rsidR="004950EF">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姬利娜</w:t>
            </w:r>
          </w:p>
        </w:tc>
        <w:tc>
          <w:tcPr>
            <w:tcW w:w="759"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女</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民族</w:t>
            </w:r>
          </w:p>
        </w:tc>
        <w:tc>
          <w:tcPr>
            <w:tcW w:w="925"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汉</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1979.07.18</w:t>
            </w:r>
          </w:p>
        </w:tc>
      </w:tr>
      <w:tr w:rsidR="004950EF">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河南农业大学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1"/>
              </w:rPr>
            </w:pPr>
            <w:r>
              <w:rPr>
                <w:rFonts w:hint="eastAsia"/>
                <w:sz w:val="21"/>
              </w:rPr>
              <w:t>行政职务</w:t>
            </w:r>
          </w:p>
        </w:tc>
        <w:tc>
          <w:tcPr>
            <w:tcW w:w="925" w:type="dxa"/>
            <w:tcBorders>
              <w:top w:val="single" w:sz="4" w:space="0" w:color="auto"/>
              <w:left w:val="single" w:sz="4" w:space="0" w:color="auto"/>
              <w:bottom w:val="single" w:sz="4" w:space="0" w:color="auto"/>
              <w:right w:val="single" w:sz="4" w:space="0" w:color="auto"/>
            </w:tcBorders>
            <w:vAlign w:val="center"/>
          </w:tcPr>
          <w:p w:rsidR="004950EF" w:rsidRDefault="004950EF">
            <w:pPr>
              <w:jc w:val="center"/>
              <w:rPr>
                <w:sz w:val="24"/>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1"/>
              </w:rPr>
            </w:pPr>
            <w:r>
              <w:rPr>
                <w:rFonts w:hint="eastAsia"/>
                <w:sz w:val="21"/>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副教授</w:t>
            </w:r>
          </w:p>
        </w:tc>
      </w:tr>
      <w:tr w:rsidR="004950EF">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微分方程对称和可积性</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学历</w:t>
            </w:r>
          </w:p>
        </w:tc>
        <w:tc>
          <w:tcPr>
            <w:tcW w:w="925"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博士</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博士</w:t>
            </w:r>
          </w:p>
        </w:tc>
      </w:tr>
      <w:tr w:rsidR="004950EF">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1"/>
              </w:rPr>
            </w:pPr>
            <w:r>
              <w:rPr>
                <w:rFonts w:hint="eastAsia"/>
                <w:sz w:val="21"/>
              </w:rPr>
              <w:t>jilina@henau.edu.cn</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ind w:firstLineChars="100" w:firstLine="210"/>
              <w:jc w:val="center"/>
              <w:rPr>
                <w:sz w:val="21"/>
              </w:rPr>
            </w:pPr>
            <w:r>
              <w:rPr>
                <w:rFonts w:hint="eastAsia"/>
                <w:sz w:val="21"/>
              </w:rPr>
              <w:t>电</w:t>
            </w:r>
            <w:r>
              <w:rPr>
                <w:sz w:val="21"/>
              </w:rPr>
              <w:t xml:space="preserve">  </w:t>
            </w:r>
            <w:r>
              <w:rPr>
                <w:rFonts w:hint="eastAsia"/>
                <w:sz w:val="21"/>
              </w:rPr>
              <w:t>话</w:t>
            </w:r>
          </w:p>
        </w:tc>
        <w:tc>
          <w:tcPr>
            <w:tcW w:w="2498" w:type="dxa"/>
            <w:gridSpan w:val="3"/>
            <w:tcBorders>
              <w:top w:val="single" w:sz="4" w:space="0" w:color="auto"/>
              <w:left w:val="single" w:sz="4" w:space="0" w:color="auto"/>
              <w:bottom w:val="single" w:sz="4" w:space="0" w:color="auto"/>
              <w:right w:val="single" w:sz="4" w:space="0" w:color="auto"/>
            </w:tcBorders>
            <w:vAlign w:val="center"/>
          </w:tcPr>
          <w:p w:rsidR="004950EF" w:rsidRDefault="0027450B">
            <w:pPr>
              <w:jc w:val="center"/>
              <w:rPr>
                <w:sz w:val="24"/>
              </w:rPr>
            </w:pPr>
            <w:r>
              <w:rPr>
                <w:rFonts w:hint="eastAsia"/>
                <w:sz w:val="24"/>
              </w:rPr>
              <w:t>15890068851</w:t>
            </w:r>
          </w:p>
        </w:tc>
      </w:tr>
      <w:tr w:rsidR="004950EF">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研</w:t>
            </w:r>
          </w:p>
          <w:p w:rsidR="004950EF" w:rsidRDefault="004950EF">
            <w:pPr>
              <w:jc w:val="center"/>
              <w:rPr>
                <w:sz w:val="24"/>
              </w:rPr>
            </w:pPr>
          </w:p>
          <w:p w:rsidR="004950EF" w:rsidRDefault="00CC424F">
            <w:pPr>
              <w:jc w:val="center"/>
              <w:rPr>
                <w:sz w:val="24"/>
              </w:rPr>
            </w:pPr>
            <w:r>
              <w:rPr>
                <w:rFonts w:hint="eastAsia"/>
                <w:sz w:val="24"/>
              </w:rPr>
              <w:t>究</w:t>
            </w:r>
          </w:p>
          <w:p w:rsidR="004950EF" w:rsidRDefault="004950EF">
            <w:pPr>
              <w:jc w:val="center"/>
              <w:rPr>
                <w:sz w:val="24"/>
              </w:rPr>
            </w:pPr>
          </w:p>
          <w:p w:rsidR="004950EF" w:rsidRDefault="00CC424F">
            <w:pPr>
              <w:jc w:val="center"/>
              <w:rPr>
                <w:sz w:val="24"/>
              </w:rPr>
            </w:pPr>
            <w:r>
              <w:rPr>
                <w:rFonts w:hint="eastAsia"/>
                <w:sz w:val="24"/>
              </w:rPr>
              <w:t>项</w:t>
            </w:r>
          </w:p>
          <w:p w:rsidR="004950EF" w:rsidRDefault="004950EF">
            <w:pPr>
              <w:jc w:val="center"/>
              <w:rPr>
                <w:sz w:val="24"/>
              </w:rPr>
            </w:pPr>
          </w:p>
          <w:p w:rsidR="004950EF" w:rsidRDefault="00CC424F">
            <w:pPr>
              <w:jc w:val="center"/>
              <w:rPr>
                <w:sz w:val="24"/>
              </w:rPr>
            </w:pPr>
            <w:r>
              <w:rPr>
                <w:rFonts w:hint="eastAsia"/>
                <w:sz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4950EF" w:rsidRDefault="0027450B">
            <w:pPr>
              <w:rPr>
                <w:sz w:val="24"/>
              </w:rPr>
            </w:pPr>
            <w:r>
              <w:rPr>
                <w:rFonts w:hint="eastAsia"/>
                <w:sz w:val="24"/>
              </w:rPr>
              <w:t>扩散方程组的不变集和微分约束</w:t>
            </w:r>
          </w:p>
        </w:tc>
      </w:tr>
      <w:tr w:rsidR="004950EF">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rsidR="004950EF" w:rsidRDefault="0027450B">
            <w:pPr>
              <w:rPr>
                <w:sz w:val="24"/>
              </w:rPr>
            </w:pPr>
            <w:r>
              <w:rPr>
                <w:rFonts w:hint="eastAsia"/>
                <w:sz w:val="24"/>
              </w:rPr>
              <w:t>数学</w:t>
            </w:r>
          </w:p>
        </w:tc>
        <w:tc>
          <w:tcPr>
            <w:tcW w:w="2282" w:type="dxa"/>
            <w:gridSpan w:val="4"/>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27450B">
            <w:pPr>
              <w:rPr>
                <w:sz w:val="24"/>
              </w:rPr>
            </w:pPr>
            <w:r>
              <w:rPr>
                <w:rFonts w:hint="eastAsia"/>
                <w:sz w:val="24"/>
              </w:rPr>
              <w:t>理学</w:t>
            </w:r>
          </w:p>
        </w:tc>
      </w:tr>
      <w:tr w:rsidR="004950EF">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D7678E">
            <w:pPr>
              <w:jc w:val="center"/>
              <w:rPr>
                <w:sz w:val="24"/>
              </w:rPr>
            </w:pPr>
            <w:r>
              <w:rPr>
                <w:noProof/>
                <w:sz w:val="24"/>
              </w:rPr>
              <w:pict>
                <v:shapetype id="_x0000_t202" coordsize="21600,21600" o:spt="202" path="m,l,21600r21600,l21600,xe">
                  <v:stroke joinstyle="miter"/>
                  <v:path gradientshapeok="t" o:connecttype="rect"/>
                </v:shapetype>
                <v:shape id="_x0000_s2056" type="#_x0000_t202" style="position:absolute;left:0;text-align:left;margin-left:67.6pt;margin-top:-11.05pt;width:36.85pt;height:28.8pt;z-index:251662336;mso-position-horizontal-relative:text;mso-position-vertical-relative:text;mso-width-relative:margin;mso-height-relative:margin" filled="f" stroked="f">
                  <v:textbox>
                    <w:txbxContent>
                      <w:p w:rsidR="00CC424F" w:rsidRDefault="00CC424F" w:rsidP="00CC424F">
                        <w:r>
                          <w:rPr>
                            <w:rFonts w:hint="eastAsia"/>
                          </w:rPr>
                          <w:t>√</w:t>
                        </w:r>
                      </w:p>
                    </w:txbxContent>
                  </v:textbox>
                </v:shape>
              </w:pict>
            </w:r>
            <w:r w:rsidR="00CC424F">
              <w:rPr>
                <w:rFonts w:hint="eastAsia"/>
                <w:sz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sz w:val="24"/>
              </w:rPr>
              <w:t>1</w:t>
            </w:r>
            <w:r>
              <w:rPr>
                <w:rFonts w:hint="eastAsia"/>
                <w:sz w:val="24"/>
              </w:rPr>
              <w:t>、基础</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rsidR="004950EF">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rsidR="004950EF" w:rsidRDefault="00D7678E">
            <w:pPr>
              <w:rPr>
                <w:sz w:val="24"/>
              </w:rPr>
            </w:pPr>
            <w:r>
              <w:rPr>
                <w:noProof/>
                <w:sz w:val="24"/>
              </w:rPr>
              <w:pict>
                <v:shape id="_x0000_s2054" type="#_x0000_t202" style="position:absolute;left:0;text-align:left;margin-left:119.6pt;margin-top:34.6pt;width:36.85pt;height:28.8pt;z-index:251660288;mso-position-horizontal-relative:text;mso-position-vertical-relative:text;mso-width-relative:margin;mso-height-relative:margin" filled="f" stroked="f">
                  <v:textbox>
                    <w:txbxContent>
                      <w:p w:rsidR="00CC424F" w:rsidRDefault="00CC424F">
                        <w:r>
                          <w:rPr>
                            <w:rFonts w:hint="eastAsia"/>
                          </w:rPr>
                          <w:t>√</w:t>
                        </w:r>
                      </w:p>
                    </w:txbxContent>
                  </v:textbox>
                </v:shape>
              </w:pict>
            </w:r>
            <w:r w:rsidR="00CC424F">
              <w:rPr>
                <w:rFonts w:hint="eastAsia"/>
                <w:sz w:val="24"/>
              </w:rPr>
              <w:t>资助金额</w:t>
            </w:r>
            <w:r w:rsidR="00CC424F">
              <w:rPr>
                <w:sz w:val="24"/>
              </w:rPr>
              <w:t xml:space="preserve">     </w:t>
            </w:r>
            <w:r w:rsidR="00B077E4">
              <w:rPr>
                <w:rFonts w:hint="eastAsia"/>
                <w:sz w:val="24"/>
              </w:rPr>
              <w:t>2</w:t>
            </w:r>
            <w:r w:rsidR="00CC424F">
              <w:rPr>
                <w:sz w:val="24"/>
              </w:rPr>
              <w:t xml:space="preserve">  </w:t>
            </w:r>
            <w:r w:rsidR="00CC424F">
              <w:rPr>
                <w:rFonts w:hint="eastAsia"/>
                <w:sz w:val="24"/>
              </w:rPr>
              <w:t>万元</w:t>
            </w:r>
          </w:p>
        </w:tc>
        <w:tc>
          <w:tcPr>
            <w:tcW w:w="4610" w:type="dxa"/>
            <w:gridSpan w:val="6"/>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学校配套金额</w:t>
            </w:r>
            <w:r>
              <w:rPr>
                <w:sz w:val="24"/>
              </w:rPr>
              <w:t xml:space="preserve"> </w:t>
            </w:r>
            <w:r>
              <w:rPr>
                <w:sz w:val="20"/>
              </w:rPr>
              <w:t xml:space="preserve">            </w:t>
            </w:r>
            <w:r w:rsidR="00B077E4">
              <w:rPr>
                <w:rFonts w:hint="eastAsia"/>
                <w:sz w:val="20"/>
              </w:rPr>
              <w:t>0</w:t>
            </w:r>
            <w:r>
              <w:rPr>
                <w:sz w:val="20"/>
              </w:rPr>
              <w:t xml:space="preserve">     </w:t>
            </w:r>
            <w:r>
              <w:rPr>
                <w:rFonts w:hint="eastAsia"/>
                <w:sz w:val="24"/>
              </w:rPr>
              <w:t>万元</w:t>
            </w:r>
          </w:p>
        </w:tc>
      </w:tr>
      <w:tr w:rsidR="004950EF">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4950EF" w:rsidRDefault="00CC424F" w:rsidP="0027450B">
            <w:pPr>
              <w:rPr>
                <w:sz w:val="24"/>
              </w:rPr>
            </w:pPr>
            <w:r>
              <w:rPr>
                <w:sz w:val="24"/>
              </w:rPr>
              <w:t>A</w:t>
            </w:r>
            <w:r>
              <w:rPr>
                <w:rFonts w:hint="eastAsia"/>
                <w:sz w:val="24"/>
              </w:rPr>
              <w:t xml:space="preserve">．著作　</w:t>
            </w:r>
            <w:r>
              <w:rPr>
                <w:sz w:val="24"/>
              </w:rPr>
              <w:t xml:space="preserve">B. </w:t>
            </w:r>
            <w:r>
              <w:rPr>
                <w:rFonts w:hint="eastAsia"/>
                <w:sz w:val="24"/>
              </w:rPr>
              <w:t xml:space="preserve">论文　</w:t>
            </w:r>
            <w:r>
              <w:rPr>
                <w:sz w:val="24"/>
              </w:rPr>
              <w:t>C.</w:t>
            </w:r>
            <w:r>
              <w:rPr>
                <w:rFonts w:hint="eastAsia"/>
                <w:sz w:val="24"/>
              </w:rPr>
              <w:t>教材</w:t>
            </w:r>
          </w:p>
        </w:tc>
      </w:tr>
      <w:tr w:rsidR="004950EF" w:rsidTr="0027450B">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D7678E">
            <w:pPr>
              <w:rPr>
                <w:sz w:val="24"/>
              </w:rPr>
            </w:pPr>
            <w:r>
              <w:rPr>
                <w:noProof/>
                <w:sz w:val="24"/>
              </w:rPr>
              <w:pict>
                <v:shape id="_x0000_s2057" type="#_x0000_t202" style="position:absolute;left:0;text-align:left;margin-left:67.6pt;margin-top:-2.2pt;width:36.85pt;height:28.8pt;z-index:251663360;mso-position-horizontal-relative:text;mso-position-vertical-relative:text;mso-width-relative:margin;mso-height-relative:margin" filled="f" stroked="f">
                  <v:textbox>
                    <w:txbxContent>
                      <w:p w:rsidR="00CC424F" w:rsidRDefault="00CC424F" w:rsidP="00CC424F">
                        <w:r>
                          <w:rPr>
                            <w:rFonts w:hint="eastAsia"/>
                          </w:rPr>
                          <w:t>√</w:t>
                        </w:r>
                      </w:p>
                    </w:txbxContent>
                  </v:textbox>
                </v:shape>
              </w:pict>
            </w:r>
            <w:r w:rsidR="00CC424F">
              <w:rPr>
                <w:rFonts w:hint="eastAsia"/>
                <w:sz w:val="24"/>
              </w:rPr>
              <w:t>结项种类</w:t>
            </w:r>
          </w:p>
        </w:tc>
        <w:tc>
          <w:tcPr>
            <w:tcW w:w="68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950EF" w:rsidRDefault="00CC424F">
            <w:pPr>
              <w:rPr>
                <w:sz w:val="24"/>
              </w:rPr>
            </w:pPr>
            <w:r>
              <w:rPr>
                <w:sz w:val="24"/>
              </w:rPr>
              <w:t>A</w:t>
            </w:r>
            <w:r>
              <w:rPr>
                <w:rFonts w:hint="eastAsia"/>
                <w:sz w:val="24"/>
              </w:rPr>
              <w:t xml:space="preserve">．正常　　</w:t>
            </w:r>
            <w:r>
              <w:rPr>
                <w:sz w:val="24"/>
              </w:rPr>
              <w:t>B.</w:t>
            </w:r>
            <w:r>
              <w:rPr>
                <w:rFonts w:hint="eastAsia"/>
                <w:sz w:val="24"/>
              </w:rPr>
              <w:t xml:space="preserve">提前　　</w:t>
            </w:r>
            <w:r>
              <w:rPr>
                <w:sz w:val="24"/>
              </w:rPr>
              <w:t>C.</w:t>
            </w:r>
            <w:r>
              <w:rPr>
                <w:rFonts w:hint="eastAsia"/>
                <w:sz w:val="24"/>
              </w:rPr>
              <w:t>延期</w:t>
            </w:r>
          </w:p>
        </w:tc>
      </w:tr>
      <w:tr w:rsidR="004950EF">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4950EF" w:rsidRDefault="00D7678E">
            <w:pPr>
              <w:rPr>
                <w:sz w:val="24"/>
              </w:rPr>
            </w:pPr>
            <w:r>
              <w:rPr>
                <w:noProof/>
                <w:sz w:val="24"/>
              </w:rPr>
              <w:pict>
                <v:shape id="_x0000_s2055" type="#_x0000_t202" style="position:absolute;left:0;text-align:left;margin-left:161.1pt;margin-top:-8.3pt;width:7.15pt;height:7.15pt;z-index:251661312;mso-position-horizontal-relative:text;mso-position-vertical-relative:text" filled="f" stroked="f">
                  <v:textbox>
                    <w:txbxContent>
                      <w:p w:rsidR="00CC424F" w:rsidRDefault="00CC424F"/>
                    </w:txbxContent>
                  </v:textbox>
                </v:shape>
              </w:pict>
            </w:r>
            <w:r w:rsidR="00CC424F">
              <w:rPr>
                <w:rFonts w:hint="eastAsia"/>
                <w:sz w:val="24"/>
              </w:rPr>
              <w:t>无</w:t>
            </w:r>
          </w:p>
        </w:tc>
      </w:tr>
      <w:tr w:rsidR="004950EF">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承担任务</w:t>
            </w:r>
          </w:p>
        </w:tc>
      </w:tr>
      <w:tr w:rsidR="004950EF">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sz w:val="24"/>
              </w:rPr>
            </w:pPr>
            <w:r>
              <w:rPr>
                <w:rFonts w:hint="eastAsia"/>
                <w:sz w:val="24"/>
              </w:rPr>
              <w:t>王瑞</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不变集分类</w:t>
            </w:r>
          </w:p>
        </w:tc>
      </w:tr>
      <w:tr w:rsidR="004950EF">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 xml:space="preserve">   </w:t>
            </w:r>
            <w:r>
              <w:rPr>
                <w:rFonts w:hint="eastAsia"/>
                <w:sz w:val="24"/>
              </w:rPr>
              <w:t>苏克勤</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CC424F">
            <w:pPr>
              <w:rPr>
                <w:sz w:val="24"/>
              </w:rPr>
            </w:pPr>
            <w:r>
              <w:rPr>
                <w:rFonts w:hint="eastAsia"/>
                <w:sz w:val="24"/>
              </w:rPr>
              <w:t>对称约化</w:t>
            </w:r>
          </w:p>
        </w:tc>
      </w:tr>
      <w:tr w:rsidR="004950EF">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r>
      <w:tr w:rsidR="004950EF">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r>
      <w:tr w:rsidR="004950EF">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950EF" w:rsidRDefault="004950EF">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tc>
      </w:tr>
    </w:tbl>
    <w:p w:rsidR="004950EF" w:rsidRDefault="00CC424F">
      <w:pPr>
        <w:rPr>
          <w:rFonts w:ascii="黑体" w:eastAsia="黑体"/>
          <w:szCs w:val="20"/>
        </w:rPr>
      </w:pPr>
      <w:r>
        <w:br w:type="page"/>
      </w:r>
      <w:r>
        <w:rPr>
          <w:rFonts w:ascii="黑体" w:eastAsia="黑体" w:hint="eastAsia"/>
        </w:rPr>
        <w:lastRenderedPageBreak/>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0"/>
      </w:tblGrid>
      <w:tr w:rsidR="004950EF">
        <w:trPr>
          <w:trHeight w:val="12789"/>
          <w:jc w:val="center"/>
        </w:trPr>
        <w:tc>
          <w:tcPr>
            <w:tcW w:w="8500" w:type="dxa"/>
            <w:tcBorders>
              <w:top w:val="single" w:sz="4" w:space="0" w:color="auto"/>
              <w:left w:val="single" w:sz="4" w:space="0" w:color="auto"/>
              <w:bottom w:val="single" w:sz="4" w:space="0" w:color="auto"/>
              <w:right w:val="single" w:sz="4" w:space="0" w:color="auto"/>
            </w:tcBorders>
          </w:tcPr>
          <w:p w:rsidR="004950EF" w:rsidRPr="001F072B" w:rsidRDefault="00CC424F" w:rsidP="002C080C">
            <w:pPr>
              <w:snapToGrid w:val="0"/>
              <w:jc w:val="left"/>
              <w:rPr>
                <w:rFonts w:ascii="仿宋_GB2312" w:hAnsi="仿宋"/>
                <w:bCs/>
                <w:sz w:val="21"/>
                <w:szCs w:val="21"/>
              </w:rPr>
            </w:pPr>
            <w:r>
              <w:rPr>
                <w:rFonts w:ascii="仿宋_GB2312" w:hAnsi="仿宋" w:hint="eastAsia"/>
                <w:bCs/>
                <w:sz w:val="21"/>
                <w:szCs w:val="21"/>
              </w:rPr>
              <w:t>主要内容：项目预期计划执行情况；成果内容、特色及创新点，主要学术价值和应用价值；在教学水平、科研能力、团队建设、社会服务等方面的完成情况；不足之处及努力方向。</w:t>
            </w:r>
          </w:p>
          <w:p w:rsidR="001F072B" w:rsidRPr="001F072B" w:rsidRDefault="001F072B" w:rsidP="001F072B">
            <w:pPr>
              <w:spacing w:line="360" w:lineRule="auto"/>
              <w:ind w:rightChars="34" w:right="102"/>
              <w:rPr>
                <w:rFonts w:ascii="仿宋_GB2312" w:hAnsi="仿宋"/>
                <w:bCs/>
                <w:sz w:val="21"/>
                <w:szCs w:val="21"/>
              </w:rPr>
            </w:pPr>
            <w:r w:rsidRPr="001F072B">
              <w:rPr>
                <w:rFonts w:ascii="仿宋_GB2312" w:hAnsi="仿宋" w:hint="eastAsia"/>
                <w:b/>
                <w:bCs/>
                <w:sz w:val="21"/>
                <w:szCs w:val="21"/>
              </w:rPr>
              <w:t>项目预期计划执行情况</w:t>
            </w:r>
            <w:r w:rsidRPr="001F072B">
              <w:rPr>
                <w:rFonts w:ascii="仿宋_GB2312" w:hAnsi="仿宋" w:hint="eastAsia"/>
                <w:bCs/>
                <w:sz w:val="21"/>
                <w:szCs w:val="21"/>
              </w:rPr>
              <w:t>：</w:t>
            </w:r>
          </w:p>
          <w:p w:rsidR="000B467E" w:rsidRPr="001F072B" w:rsidRDefault="001F072B" w:rsidP="002C080C">
            <w:pPr>
              <w:spacing w:line="360" w:lineRule="auto"/>
              <w:ind w:rightChars="34" w:right="102" w:firstLine="420"/>
              <w:rPr>
                <w:rFonts w:ascii="仿宋_GB2312" w:hAnsi="仿宋"/>
                <w:bCs/>
                <w:sz w:val="21"/>
                <w:szCs w:val="21"/>
              </w:rPr>
            </w:pPr>
            <w:r w:rsidRPr="001F072B">
              <w:rPr>
                <w:rFonts w:ascii="仿宋_GB2312" w:hAnsi="仿宋" w:hint="eastAsia"/>
                <w:bCs/>
                <w:sz w:val="21"/>
                <w:szCs w:val="21"/>
              </w:rPr>
              <w:t>本项目预期研究</w:t>
            </w:r>
            <w:r>
              <w:rPr>
                <w:rFonts w:ascii="仿宋_GB2312" w:hAnsi="仿宋" w:hint="eastAsia"/>
                <w:bCs/>
                <w:sz w:val="21"/>
                <w:szCs w:val="21"/>
              </w:rPr>
              <w:t>非线性扩散方程组的不变集和微分约束</w:t>
            </w:r>
            <w:r w:rsidRPr="001F072B">
              <w:rPr>
                <w:rFonts w:ascii="仿宋_GB2312" w:hAnsi="仿宋" w:hint="eastAsia"/>
                <w:bCs/>
                <w:sz w:val="21"/>
                <w:szCs w:val="21"/>
              </w:rPr>
              <w:t>，在研究过程中</w:t>
            </w:r>
            <w:r>
              <w:rPr>
                <w:rFonts w:ascii="仿宋_GB2312" w:hAnsi="仿宋" w:hint="eastAsia"/>
                <w:bCs/>
                <w:sz w:val="21"/>
                <w:szCs w:val="21"/>
              </w:rPr>
              <w:t>未找到允许丰富</w:t>
            </w:r>
            <w:r w:rsidR="00F43FF8">
              <w:rPr>
                <w:rFonts w:ascii="仿宋_GB2312" w:hAnsi="仿宋" w:hint="eastAsia"/>
                <w:bCs/>
                <w:sz w:val="21"/>
                <w:szCs w:val="21"/>
              </w:rPr>
              <w:t>不</w:t>
            </w:r>
            <w:r>
              <w:rPr>
                <w:rFonts w:ascii="仿宋_GB2312" w:hAnsi="仿宋" w:hint="eastAsia"/>
                <w:bCs/>
                <w:sz w:val="21"/>
                <w:szCs w:val="21"/>
              </w:rPr>
              <w:t>变集和微分约束的非线性扩散方程组</w:t>
            </w:r>
            <w:r w:rsidR="00F43FF8">
              <w:rPr>
                <w:rFonts w:ascii="仿宋_GB2312" w:hAnsi="仿宋" w:hint="eastAsia"/>
                <w:bCs/>
                <w:sz w:val="21"/>
                <w:szCs w:val="21"/>
              </w:rPr>
              <w:t>，却发现了允许丰富条件</w:t>
            </w:r>
            <w:r w:rsidR="00F43FF8" w:rsidRPr="001F072B">
              <w:rPr>
                <w:rFonts w:ascii="仿宋_GB2312" w:hAnsi="仿宋" w:hint="eastAsia"/>
                <w:bCs/>
                <w:sz w:val="21"/>
                <w:szCs w:val="21"/>
              </w:rPr>
              <w:t>Lie-</w:t>
            </w:r>
            <w:proofErr w:type="spellStart"/>
            <w:r w:rsidR="00C70121" w:rsidRPr="00C70121">
              <w:rPr>
                <w:rFonts w:ascii="仿宋_GB2312" w:hAnsi="仿宋"/>
                <w:bCs/>
                <w:sz w:val="21"/>
                <w:szCs w:val="21"/>
              </w:rPr>
              <w:t>B</w:t>
            </w:r>
            <w:r w:rsidR="00C70121" w:rsidRPr="00C70121">
              <w:rPr>
                <w:rFonts w:ascii="宋体" w:eastAsia="宋体" w:hAnsi="宋体" w:cs="宋体" w:hint="eastAsia"/>
                <w:bCs/>
                <w:sz w:val="21"/>
                <w:szCs w:val="21"/>
              </w:rPr>
              <w:t>ä</w:t>
            </w:r>
            <w:r w:rsidR="00C70121" w:rsidRPr="00C70121">
              <w:rPr>
                <w:rFonts w:ascii="仿宋_GB2312" w:hAnsi="仿宋"/>
                <w:bCs/>
                <w:sz w:val="21"/>
                <w:szCs w:val="21"/>
              </w:rPr>
              <w:t>cklund</w:t>
            </w:r>
            <w:proofErr w:type="spellEnd"/>
            <w:r w:rsidR="00F43FF8" w:rsidRPr="001F072B">
              <w:rPr>
                <w:rFonts w:ascii="仿宋_GB2312" w:hAnsi="仿宋" w:hint="eastAsia"/>
                <w:bCs/>
                <w:sz w:val="21"/>
                <w:szCs w:val="21"/>
              </w:rPr>
              <w:t>对称和微分约束</w:t>
            </w:r>
            <w:r w:rsidR="00F43FF8">
              <w:rPr>
                <w:rFonts w:ascii="仿宋_GB2312" w:hAnsi="仿宋" w:hint="eastAsia"/>
                <w:bCs/>
                <w:sz w:val="21"/>
                <w:szCs w:val="21"/>
              </w:rPr>
              <w:t>的非线性扩散方程和非线性扩散方程组</w:t>
            </w:r>
            <w:r w:rsidR="00C6186D">
              <w:rPr>
                <w:rFonts w:ascii="仿宋_GB2312" w:hAnsi="仿宋" w:hint="eastAsia"/>
                <w:bCs/>
                <w:sz w:val="21"/>
                <w:szCs w:val="21"/>
              </w:rPr>
              <w:t>。调整了研究内容，改为</w:t>
            </w:r>
            <w:r w:rsidRPr="001F072B">
              <w:rPr>
                <w:rFonts w:ascii="仿宋_GB2312" w:hAnsi="仿宋" w:hint="eastAsia"/>
                <w:bCs/>
                <w:sz w:val="21"/>
                <w:szCs w:val="21"/>
              </w:rPr>
              <w:t>研究非线性扩散方程</w:t>
            </w:r>
            <w:r w:rsidR="00F43FF8">
              <w:rPr>
                <w:rFonts w:ascii="仿宋_GB2312" w:hAnsi="仿宋" w:hint="eastAsia"/>
                <w:bCs/>
                <w:sz w:val="21"/>
                <w:szCs w:val="21"/>
              </w:rPr>
              <w:t>（</w:t>
            </w:r>
            <w:r w:rsidR="00F43FF8" w:rsidRPr="001F072B">
              <w:rPr>
                <w:rFonts w:ascii="仿宋_GB2312" w:hAnsi="仿宋" w:hint="eastAsia"/>
                <w:bCs/>
                <w:sz w:val="21"/>
                <w:szCs w:val="21"/>
              </w:rPr>
              <w:t>组</w:t>
            </w:r>
            <w:r w:rsidR="00F43FF8">
              <w:rPr>
                <w:rFonts w:ascii="仿宋_GB2312" w:hAnsi="仿宋" w:hint="eastAsia"/>
                <w:bCs/>
                <w:sz w:val="21"/>
                <w:szCs w:val="21"/>
              </w:rPr>
              <w:t>）</w:t>
            </w:r>
            <w:r w:rsidRPr="001F072B">
              <w:rPr>
                <w:rFonts w:ascii="仿宋_GB2312" w:hAnsi="仿宋" w:hint="eastAsia"/>
                <w:bCs/>
                <w:sz w:val="21"/>
                <w:szCs w:val="21"/>
              </w:rPr>
              <w:t>的条件Lie-</w:t>
            </w:r>
            <w:proofErr w:type="spellStart"/>
            <w:r w:rsidR="00C70121" w:rsidRPr="00C70121">
              <w:rPr>
                <w:rFonts w:ascii="仿宋_GB2312" w:hAnsi="仿宋"/>
                <w:bCs/>
                <w:sz w:val="21"/>
                <w:szCs w:val="21"/>
              </w:rPr>
              <w:t>B</w:t>
            </w:r>
            <w:r w:rsidR="00C70121" w:rsidRPr="00C70121">
              <w:rPr>
                <w:rFonts w:ascii="宋体" w:eastAsia="宋体" w:hAnsi="宋体" w:cs="宋体" w:hint="eastAsia"/>
                <w:bCs/>
                <w:sz w:val="21"/>
                <w:szCs w:val="21"/>
              </w:rPr>
              <w:t>ä</w:t>
            </w:r>
            <w:r w:rsidR="00C70121" w:rsidRPr="00C70121">
              <w:rPr>
                <w:rFonts w:ascii="仿宋_GB2312" w:hAnsi="仿宋"/>
                <w:bCs/>
                <w:sz w:val="21"/>
                <w:szCs w:val="21"/>
              </w:rPr>
              <w:t>cklund</w:t>
            </w:r>
            <w:proofErr w:type="spellEnd"/>
            <w:r w:rsidRPr="001F072B">
              <w:rPr>
                <w:rFonts w:ascii="仿宋_GB2312" w:hAnsi="仿宋" w:hint="eastAsia"/>
                <w:bCs/>
                <w:sz w:val="21"/>
                <w:szCs w:val="21"/>
              </w:rPr>
              <w:t>对称和微分约束。相关研究结果已发表SCI收录论文</w:t>
            </w:r>
            <w:r w:rsidR="00F43FF8">
              <w:rPr>
                <w:rFonts w:ascii="仿宋_GB2312" w:hAnsi="仿宋" w:hint="eastAsia"/>
                <w:bCs/>
                <w:sz w:val="21"/>
                <w:szCs w:val="21"/>
              </w:rPr>
              <w:t>3</w:t>
            </w:r>
            <w:r w:rsidRPr="001F072B">
              <w:rPr>
                <w:rFonts w:ascii="仿宋_GB2312" w:hAnsi="仿宋" w:hint="eastAsia"/>
                <w:bCs/>
                <w:sz w:val="21"/>
                <w:szCs w:val="21"/>
              </w:rPr>
              <w:t>篇。</w:t>
            </w:r>
          </w:p>
          <w:p w:rsidR="00F43FF8" w:rsidRPr="00F43FF8" w:rsidRDefault="00F43FF8" w:rsidP="001F072B">
            <w:pPr>
              <w:spacing w:line="360" w:lineRule="auto"/>
              <w:ind w:rightChars="34" w:right="102"/>
              <w:rPr>
                <w:rFonts w:ascii="仿宋_GB2312" w:hAnsi="仿宋"/>
                <w:b/>
                <w:bCs/>
                <w:sz w:val="21"/>
                <w:szCs w:val="21"/>
              </w:rPr>
            </w:pPr>
            <w:r w:rsidRPr="00F43FF8">
              <w:rPr>
                <w:rFonts w:ascii="仿宋_GB2312" w:hAnsi="仿宋" w:hint="eastAsia"/>
                <w:b/>
                <w:bCs/>
                <w:sz w:val="21"/>
                <w:szCs w:val="21"/>
              </w:rPr>
              <w:t>成果内容、特色及创新点，主要学术价值和应用价值：</w:t>
            </w:r>
          </w:p>
          <w:p w:rsidR="00C70121" w:rsidRDefault="00F43FF8" w:rsidP="001F072B">
            <w:pPr>
              <w:spacing w:line="360" w:lineRule="auto"/>
              <w:ind w:rightChars="34" w:right="102"/>
              <w:rPr>
                <w:rFonts w:ascii="仿宋_GB2312" w:hAnsi="仿宋"/>
                <w:bCs/>
                <w:sz w:val="21"/>
                <w:szCs w:val="21"/>
              </w:rPr>
            </w:pPr>
            <w:r>
              <w:rPr>
                <w:rFonts w:ascii="仿宋_GB2312" w:hAnsi="仿宋" w:hint="eastAsia"/>
                <w:bCs/>
                <w:sz w:val="21"/>
                <w:szCs w:val="21"/>
              </w:rPr>
              <w:t xml:space="preserve">     </w:t>
            </w:r>
            <w:r w:rsidR="00C70121">
              <w:rPr>
                <w:rFonts w:ascii="仿宋_GB2312" w:hAnsi="仿宋" w:hint="eastAsia"/>
                <w:bCs/>
                <w:sz w:val="21"/>
                <w:szCs w:val="21"/>
              </w:rPr>
              <w:t>本项目相关研究工作成果</w:t>
            </w:r>
            <w:r w:rsidRPr="001F072B">
              <w:rPr>
                <w:rFonts w:ascii="仿宋_GB2312" w:hAnsi="仿宋" w:hint="eastAsia"/>
                <w:bCs/>
                <w:sz w:val="21"/>
                <w:szCs w:val="21"/>
              </w:rPr>
              <w:t>内容包括</w:t>
            </w:r>
            <w:r w:rsidR="00C70121">
              <w:rPr>
                <w:rFonts w:ascii="仿宋_GB2312" w:hAnsi="仿宋" w:hint="eastAsia"/>
                <w:bCs/>
                <w:sz w:val="21"/>
                <w:szCs w:val="21"/>
              </w:rPr>
              <w:t>4</w:t>
            </w:r>
            <w:r w:rsidRPr="001F072B">
              <w:rPr>
                <w:rFonts w:ascii="仿宋_GB2312" w:hAnsi="仿宋" w:hint="eastAsia"/>
                <w:bCs/>
                <w:sz w:val="21"/>
                <w:szCs w:val="21"/>
              </w:rPr>
              <w:t>个方面：</w:t>
            </w:r>
          </w:p>
          <w:p w:rsidR="00C70121" w:rsidRPr="00C70121" w:rsidRDefault="00C70121" w:rsidP="00C70121">
            <w:pPr>
              <w:pStyle w:val="a6"/>
              <w:numPr>
                <w:ilvl w:val="0"/>
                <w:numId w:val="1"/>
              </w:numPr>
              <w:spacing w:line="360" w:lineRule="auto"/>
              <w:ind w:rightChars="34" w:right="102" w:firstLineChars="0"/>
              <w:rPr>
                <w:rFonts w:ascii="仿宋_GB2312" w:hAnsi="仿宋"/>
                <w:bCs/>
                <w:sz w:val="21"/>
                <w:szCs w:val="21"/>
              </w:rPr>
            </w:pPr>
            <w:r w:rsidRPr="00C9475B">
              <w:rPr>
                <w:rFonts w:ascii="仿宋_GB2312" w:hAnsi="仿宋" w:hint="eastAsia"/>
                <w:b/>
                <w:bCs/>
                <w:sz w:val="21"/>
                <w:szCs w:val="21"/>
              </w:rPr>
              <w:t>给出了用于构造</w:t>
            </w:r>
            <w:r w:rsidR="00F43FF8" w:rsidRPr="00C9475B">
              <w:rPr>
                <w:rFonts w:ascii="仿宋_GB2312" w:hAnsi="仿宋" w:hint="eastAsia"/>
                <w:b/>
                <w:bCs/>
                <w:sz w:val="21"/>
                <w:szCs w:val="21"/>
              </w:rPr>
              <w:t>二分支二阶演化方程组条件</w:t>
            </w:r>
            <w:r w:rsidR="00F43FF8" w:rsidRPr="00C9475B">
              <w:rPr>
                <w:rFonts w:ascii="仿宋_GB2312" w:hAnsi="仿宋"/>
                <w:b/>
                <w:bCs/>
                <w:sz w:val="21"/>
                <w:szCs w:val="21"/>
              </w:rPr>
              <w:t>Lie-</w:t>
            </w:r>
            <w:proofErr w:type="spellStart"/>
            <w:r w:rsidR="00F43FF8" w:rsidRPr="00C9475B">
              <w:rPr>
                <w:rFonts w:ascii="仿宋_GB2312" w:hAnsi="仿宋"/>
                <w:b/>
                <w:bCs/>
                <w:sz w:val="21"/>
                <w:szCs w:val="21"/>
              </w:rPr>
              <w:t>B</w:t>
            </w:r>
            <w:r w:rsidR="00F43FF8" w:rsidRPr="00C9475B">
              <w:rPr>
                <w:rFonts w:ascii="宋体" w:eastAsia="宋体" w:hAnsi="宋体" w:cs="宋体" w:hint="eastAsia"/>
                <w:b/>
                <w:bCs/>
                <w:sz w:val="21"/>
                <w:szCs w:val="21"/>
              </w:rPr>
              <w:t>ä</w:t>
            </w:r>
            <w:r w:rsidR="00F43FF8" w:rsidRPr="00C9475B">
              <w:rPr>
                <w:rFonts w:ascii="仿宋_GB2312" w:hAnsi="仿宋"/>
                <w:b/>
                <w:bCs/>
                <w:sz w:val="21"/>
                <w:szCs w:val="21"/>
              </w:rPr>
              <w:t>cklund</w:t>
            </w:r>
            <w:proofErr w:type="spellEnd"/>
            <w:r w:rsidRPr="00C9475B">
              <w:rPr>
                <w:rFonts w:ascii="仿宋_GB2312" w:hAnsi="仿宋" w:hint="eastAsia"/>
                <w:b/>
                <w:bCs/>
                <w:sz w:val="21"/>
                <w:szCs w:val="21"/>
              </w:rPr>
              <w:t>对称和微分约束的线性决定方程方法。</w:t>
            </w:r>
            <w:r w:rsidRPr="00C70121">
              <w:rPr>
                <w:rFonts w:ascii="仿宋_GB2312" w:hAnsi="仿宋" w:hint="eastAsia"/>
                <w:bCs/>
                <w:sz w:val="21"/>
                <w:szCs w:val="21"/>
              </w:rPr>
              <w:t>确定演化方程组允许的条件Lie-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对称和微分约束的决定方程组是非线性的偏微分方程组，求解非线性决定方程组的难度不小于原演化方程组的求解。将非线性的决定方程组转化为线性的决定方程组，使得构造演化方程组的条件Lie-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对称和微分约束具有可实现性。</w:t>
            </w:r>
          </w:p>
          <w:p w:rsidR="00C70121" w:rsidRPr="00C70121" w:rsidRDefault="00C70121" w:rsidP="00C70121">
            <w:pPr>
              <w:pStyle w:val="a6"/>
              <w:numPr>
                <w:ilvl w:val="0"/>
                <w:numId w:val="1"/>
              </w:numPr>
              <w:spacing w:line="360" w:lineRule="auto"/>
              <w:ind w:rightChars="34" w:right="102" w:firstLineChars="0"/>
              <w:rPr>
                <w:rFonts w:ascii="仿宋_GB2312" w:hAnsi="仿宋"/>
                <w:bCs/>
                <w:sz w:val="21"/>
                <w:szCs w:val="21"/>
              </w:rPr>
            </w:pPr>
            <w:r w:rsidRPr="00C9475B">
              <w:rPr>
                <w:rFonts w:ascii="仿宋_GB2312" w:hAnsi="仿宋" w:hint="eastAsia"/>
                <w:b/>
                <w:bCs/>
                <w:sz w:val="21"/>
                <w:szCs w:val="21"/>
              </w:rPr>
              <w:t>运用线性决定方程方法研究了二分支的非线性扩散方程组。</w:t>
            </w:r>
            <w:r w:rsidRPr="00C70121">
              <w:rPr>
                <w:rFonts w:ascii="仿宋_GB2312" w:hAnsi="仿宋" w:hint="eastAsia"/>
                <w:bCs/>
                <w:sz w:val="21"/>
                <w:szCs w:val="21"/>
              </w:rPr>
              <w:t>非线性扩散方程组及其允许的条件Lie-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对称和微分约束被确定给出并由方程组与其允许的微分约束的相容性将二分支的扩散方程组约化为高维动力系统。</w:t>
            </w:r>
          </w:p>
          <w:p w:rsidR="00C70121" w:rsidRDefault="00F43FF8" w:rsidP="00C70121">
            <w:pPr>
              <w:pStyle w:val="a6"/>
              <w:numPr>
                <w:ilvl w:val="0"/>
                <w:numId w:val="1"/>
              </w:numPr>
              <w:spacing w:line="360" w:lineRule="auto"/>
              <w:ind w:rightChars="34" w:right="102" w:firstLineChars="0"/>
              <w:rPr>
                <w:rFonts w:ascii="仿宋_GB2312" w:hAnsi="仿宋"/>
                <w:bCs/>
                <w:sz w:val="21"/>
                <w:szCs w:val="21"/>
              </w:rPr>
            </w:pPr>
            <w:r w:rsidRPr="00C9475B">
              <w:rPr>
                <w:rFonts w:ascii="仿宋_GB2312" w:hAnsi="仿宋" w:hint="eastAsia"/>
                <w:b/>
                <w:bCs/>
                <w:sz w:val="21"/>
                <w:szCs w:val="21"/>
              </w:rPr>
              <w:t>运用线性决定方程方法研究了非齐次非线性扩散方程</w:t>
            </w:r>
            <w:r w:rsidR="00C70121" w:rsidRPr="00C9475B">
              <w:rPr>
                <w:rFonts w:ascii="仿宋_GB2312" w:hAnsi="仿宋" w:hint="eastAsia"/>
                <w:b/>
                <w:bCs/>
                <w:sz w:val="21"/>
                <w:szCs w:val="21"/>
              </w:rPr>
              <w:t>。</w:t>
            </w:r>
            <w:r w:rsidR="00C70121">
              <w:rPr>
                <w:rFonts w:ascii="仿宋_GB2312" w:hAnsi="仿宋" w:hint="eastAsia"/>
                <w:bCs/>
                <w:sz w:val="21"/>
                <w:szCs w:val="21"/>
              </w:rPr>
              <w:t>非齐次</w:t>
            </w:r>
            <w:r w:rsidR="00C70121" w:rsidRPr="00C70121">
              <w:rPr>
                <w:rFonts w:ascii="仿宋_GB2312" w:hAnsi="仿宋" w:hint="eastAsia"/>
                <w:bCs/>
                <w:sz w:val="21"/>
                <w:szCs w:val="21"/>
              </w:rPr>
              <w:t>非线性扩散方程及其允许的条件Lie-</w:t>
            </w:r>
            <w:proofErr w:type="spellStart"/>
            <w:r w:rsidR="00C70121" w:rsidRPr="00C70121">
              <w:rPr>
                <w:rFonts w:ascii="仿宋_GB2312" w:hAnsi="仿宋" w:hint="eastAsia"/>
                <w:bCs/>
                <w:sz w:val="21"/>
                <w:szCs w:val="21"/>
              </w:rPr>
              <w:t>B</w:t>
            </w:r>
            <w:r w:rsidR="00C70121" w:rsidRPr="00C70121">
              <w:rPr>
                <w:rFonts w:ascii="宋体" w:eastAsia="宋体" w:hAnsi="宋体" w:cs="宋体" w:hint="eastAsia"/>
                <w:bCs/>
                <w:sz w:val="21"/>
                <w:szCs w:val="21"/>
              </w:rPr>
              <w:t>ä</w:t>
            </w:r>
            <w:r w:rsidR="00C70121" w:rsidRPr="00C70121">
              <w:rPr>
                <w:rFonts w:ascii="仿宋_GB2312" w:hAnsi="仿宋" w:hint="eastAsia"/>
                <w:bCs/>
                <w:sz w:val="21"/>
                <w:szCs w:val="21"/>
              </w:rPr>
              <w:t>cklund</w:t>
            </w:r>
            <w:proofErr w:type="spellEnd"/>
            <w:r w:rsidR="00C70121" w:rsidRPr="00C70121">
              <w:rPr>
                <w:rFonts w:ascii="仿宋_GB2312" w:hAnsi="仿宋" w:hint="eastAsia"/>
                <w:bCs/>
                <w:sz w:val="21"/>
                <w:szCs w:val="21"/>
              </w:rPr>
              <w:t>对称和微分约束被确定给出并由方程与其允许的微分约束的相容性将扩散方程组约化为高维动力系统。</w:t>
            </w:r>
          </w:p>
          <w:p w:rsidR="00F43FF8" w:rsidRPr="002C080C" w:rsidRDefault="00C70121" w:rsidP="001F072B">
            <w:pPr>
              <w:pStyle w:val="a6"/>
              <w:numPr>
                <w:ilvl w:val="0"/>
                <w:numId w:val="1"/>
              </w:numPr>
              <w:spacing w:line="360" w:lineRule="auto"/>
              <w:ind w:rightChars="34" w:right="102" w:firstLineChars="0"/>
              <w:rPr>
                <w:rFonts w:ascii="仿宋_GB2312" w:hAnsi="仿宋"/>
                <w:bCs/>
                <w:sz w:val="21"/>
                <w:szCs w:val="21"/>
              </w:rPr>
            </w:pPr>
            <w:r w:rsidRPr="00C9475B">
              <w:rPr>
                <w:rFonts w:ascii="仿宋_GB2312" w:hAnsi="仿宋" w:hint="eastAsia"/>
                <w:b/>
                <w:bCs/>
                <w:sz w:val="21"/>
                <w:szCs w:val="21"/>
              </w:rPr>
              <w:t>研究了非线性扩散方程的</w:t>
            </w:r>
            <w:r w:rsidR="00A15229" w:rsidRPr="00C9475B">
              <w:rPr>
                <w:rFonts w:ascii="仿宋_GB2312" w:hAnsi="仿宋" w:hint="eastAsia"/>
                <w:b/>
                <w:bCs/>
                <w:sz w:val="21"/>
                <w:szCs w:val="21"/>
              </w:rPr>
              <w:t>二阶</w:t>
            </w:r>
            <w:r w:rsidRPr="00C9475B">
              <w:rPr>
                <w:rFonts w:ascii="仿宋_GB2312" w:hAnsi="仿宋" w:hint="eastAsia"/>
                <w:b/>
                <w:bCs/>
                <w:sz w:val="21"/>
                <w:szCs w:val="21"/>
              </w:rPr>
              <w:t>条件Lie-</w:t>
            </w:r>
            <w:proofErr w:type="spellStart"/>
            <w:r w:rsidR="00A15229" w:rsidRPr="00C9475B">
              <w:rPr>
                <w:rFonts w:ascii="仿宋_GB2312" w:hAnsi="仿宋" w:hint="eastAsia"/>
                <w:b/>
                <w:bCs/>
                <w:sz w:val="21"/>
                <w:szCs w:val="21"/>
              </w:rPr>
              <w:t>B</w:t>
            </w:r>
            <w:r w:rsidR="00A15229" w:rsidRPr="00C9475B">
              <w:rPr>
                <w:rFonts w:ascii="宋体" w:eastAsia="宋体" w:hAnsi="宋体" w:cs="宋体" w:hint="eastAsia"/>
                <w:b/>
                <w:bCs/>
                <w:sz w:val="21"/>
                <w:szCs w:val="21"/>
              </w:rPr>
              <w:t>ä</w:t>
            </w:r>
            <w:r w:rsidR="00A15229" w:rsidRPr="00C9475B">
              <w:rPr>
                <w:rFonts w:ascii="仿宋_GB2312" w:hAnsi="仿宋" w:hint="eastAsia"/>
                <w:b/>
                <w:bCs/>
                <w:sz w:val="21"/>
                <w:szCs w:val="21"/>
              </w:rPr>
              <w:t>cklund</w:t>
            </w:r>
            <w:proofErr w:type="spellEnd"/>
            <w:r w:rsidRPr="00C9475B">
              <w:rPr>
                <w:rFonts w:ascii="仿宋_GB2312" w:hAnsi="仿宋" w:hint="eastAsia"/>
                <w:b/>
                <w:bCs/>
                <w:sz w:val="21"/>
                <w:szCs w:val="21"/>
              </w:rPr>
              <w:t>对称和微分约束</w:t>
            </w:r>
            <w:r w:rsidR="00A15229" w:rsidRPr="00C9475B">
              <w:rPr>
                <w:rFonts w:ascii="仿宋_GB2312" w:hAnsi="仿宋" w:hint="eastAsia"/>
                <w:b/>
                <w:bCs/>
                <w:sz w:val="21"/>
                <w:szCs w:val="21"/>
              </w:rPr>
              <w:t>以及一阶符号不变量。</w:t>
            </w:r>
            <w:r w:rsidR="00A15229">
              <w:rPr>
                <w:rFonts w:ascii="仿宋_GB2312" w:hAnsi="仿宋" w:hint="eastAsia"/>
                <w:bCs/>
                <w:sz w:val="21"/>
                <w:szCs w:val="21"/>
              </w:rPr>
              <w:t>运用与一阶Hamilton-Jacobi符号不变量相关的二阶条件</w:t>
            </w:r>
            <w:r w:rsidR="00A15229" w:rsidRPr="00C70121">
              <w:rPr>
                <w:rFonts w:ascii="仿宋_GB2312" w:hAnsi="仿宋" w:hint="eastAsia"/>
                <w:bCs/>
                <w:sz w:val="21"/>
                <w:szCs w:val="21"/>
              </w:rPr>
              <w:t>Lie-</w:t>
            </w:r>
            <w:proofErr w:type="spellStart"/>
            <w:r w:rsidR="00A15229" w:rsidRPr="00C70121">
              <w:rPr>
                <w:rFonts w:ascii="仿宋_GB2312" w:hAnsi="仿宋" w:hint="eastAsia"/>
                <w:bCs/>
                <w:sz w:val="21"/>
                <w:szCs w:val="21"/>
              </w:rPr>
              <w:t>B</w:t>
            </w:r>
            <w:r w:rsidR="00A15229" w:rsidRPr="00C70121">
              <w:rPr>
                <w:rFonts w:ascii="宋体" w:eastAsia="宋体" w:hAnsi="宋体" w:cs="宋体" w:hint="eastAsia"/>
                <w:bCs/>
                <w:sz w:val="21"/>
                <w:szCs w:val="21"/>
              </w:rPr>
              <w:t>ä</w:t>
            </w:r>
            <w:r w:rsidR="00A15229" w:rsidRPr="00C70121">
              <w:rPr>
                <w:rFonts w:ascii="仿宋_GB2312" w:hAnsi="仿宋" w:hint="eastAsia"/>
                <w:bCs/>
                <w:sz w:val="21"/>
                <w:szCs w:val="21"/>
              </w:rPr>
              <w:t>cklund</w:t>
            </w:r>
            <w:proofErr w:type="spellEnd"/>
            <w:r w:rsidR="00A15229" w:rsidRPr="00C70121">
              <w:rPr>
                <w:rFonts w:ascii="仿宋_GB2312" w:hAnsi="仿宋" w:hint="eastAsia"/>
                <w:bCs/>
                <w:sz w:val="21"/>
                <w:szCs w:val="21"/>
              </w:rPr>
              <w:t>对称</w:t>
            </w:r>
            <w:r w:rsidR="00A15229">
              <w:rPr>
                <w:rFonts w:ascii="仿宋_GB2312" w:hAnsi="仿宋" w:hint="eastAsia"/>
                <w:bCs/>
                <w:sz w:val="21"/>
                <w:szCs w:val="21"/>
              </w:rPr>
              <w:t>研究了</w:t>
            </w:r>
            <w:r w:rsidR="00A15229" w:rsidRPr="00C70121">
              <w:rPr>
                <w:rFonts w:ascii="仿宋_GB2312" w:hAnsi="仿宋" w:hint="eastAsia"/>
                <w:bCs/>
                <w:sz w:val="21"/>
                <w:szCs w:val="21"/>
              </w:rPr>
              <w:t>非线性扩散方程的</w:t>
            </w:r>
            <w:r w:rsidR="00A15229">
              <w:rPr>
                <w:rFonts w:ascii="仿宋_GB2312" w:hAnsi="仿宋" w:hint="eastAsia"/>
                <w:bCs/>
                <w:sz w:val="21"/>
                <w:szCs w:val="21"/>
              </w:rPr>
              <w:t>分类和约化问题。</w:t>
            </w:r>
            <w:r w:rsidR="00A15229" w:rsidRPr="00C70121">
              <w:rPr>
                <w:rFonts w:ascii="仿宋_GB2312" w:hAnsi="仿宋" w:hint="eastAsia"/>
                <w:bCs/>
                <w:sz w:val="21"/>
                <w:szCs w:val="21"/>
              </w:rPr>
              <w:t>非线性扩散方程及其允许的条件Lie-</w:t>
            </w:r>
            <w:proofErr w:type="spellStart"/>
            <w:r w:rsidR="00A15229" w:rsidRPr="00C70121">
              <w:rPr>
                <w:rFonts w:ascii="仿宋_GB2312" w:hAnsi="仿宋" w:hint="eastAsia"/>
                <w:bCs/>
                <w:sz w:val="21"/>
                <w:szCs w:val="21"/>
              </w:rPr>
              <w:t>B</w:t>
            </w:r>
            <w:r w:rsidR="00A15229" w:rsidRPr="00C70121">
              <w:rPr>
                <w:rFonts w:ascii="宋体" w:eastAsia="宋体" w:hAnsi="宋体" w:cs="宋体" w:hint="eastAsia"/>
                <w:bCs/>
                <w:sz w:val="21"/>
                <w:szCs w:val="21"/>
              </w:rPr>
              <w:t>ä</w:t>
            </w:r>
            <w:r w:rsidR="00A15229" w:rsidRPr="00C70121">
              <w:rPr>
                <w:rFonts w:ascii="仿宋_GB2312" w:hAnsi="仿宋" w:hint="eastAsia"/>
                <w:bCs/>
                <w:sz w:val="21"/>
                <w:szCs w:val="21"/>
              </w:rPr>
              <w:t>cklund</w:t>
            </w:r>
            <w:proofErr w:type="spellEnd"/>
            <w:r w:rsidR="00A15229" w:rsidRPr="00C70121">
              <w:rPr>
                <w:rFonts w:ascii="仿宋_GB2312" w:hAnsi="仿宋" w:hint="eastAsia"/>
                <w:bCs/>
                <w:sz w:val="21"/>
                <w:szCs w:val="21"/>
              </w:rPr>
              <w:t>对称和微分约束被确定给出并由方程与其允许的微分约束的相容性将</w:t>
            </w:r>
            <w:r w:rsidR="00A15229">
              <w:rPr>
                <w:rFonts w:ascii="仿宋_GB2312" w:hAnsi="仿宋" w:hint="eastAsia"/>
                <w:bCs/>
                <w:sz w:val="21"/>
                <w:szCs w:val="21"/>
              </w:rPr>
              <w:t>扩散方程组约化为二</w:t>
            </w:r>
            <w:r w:rsidR="00A15229" w:rsidRPr="00C70121">
              <w:rPr>
                <w:rFonts w:ascii="仿宋_GB2312" w:hAnsi="仿宋" w:hint="eastAsia"/>
                <w:bCs/>
                <w:sz w:val="21"/>
                <w:szCs w:val="21"/>
              </w:rPr>
              <w:t>维动力系统。</w:t>
            </w:r>
          </w:p>
          <w:p w:rsidR="00F43FF8" w:rsidRPr="000B467E" w:rsidRDefault="000B467E" w:rsidP="000B467E">
            <w:pPr>
              <w:spacing w:line="360" w:lineRule="auto"/>
              <w:ind w:rightChars="34" w:right="102" w:firstLineChars="250" w:firstLine="525"/>
              <w:rPr>
                <w:rFonts w:ascii="仿宋_GB2312" w:hAnsi="仿宋"/>
                <w:bCs/>
                <w:sz w:val="21"/>
                <w:szCs w:val="21"/>
              </w:rPr>
            </w:pPr>
            <w:r w:rsidRPr="000B467E">
              <w:rPr>
                <w:rFonts w:ascii="仿宋_GB2312" w:hAnsi="仿宋" w:hint="eastAsia"/>
                <w:bCs/>
                <w:sz w:val="21"/>
                <w:szCs w:val="21"/>
              </w:rPr>
              <w:t>特色及创新点：</w:t>
            </w:r>
          </w:p>
          <w:p w:rsidR="00F43FF8" w:rsidRDefault="000B467E" w:rsidP="001F072B">
            <w:pPr>
              <w:spacing w:line="360" w:lineRule="auto"/>
              <w:ind w:rightChars="34" w:right="102"/>
              <w:rPr>
                <w:rFonts w:ascii="仿宋_GB2312" w:hAnsi="仿宋"/>
                <w:bCs/>
                <w:sz w:val="21"/>
                <w:szCs w:val="21"/>
              </w:rPr>
            </w:pPr>
            <w:r>
              <w:rPr>
                <w:rFonts w:ascii="仿宋_GB2312" w:hAnsi="仿宋" w:hint="eastAsia"/>
                <w:bCs/>
                <w:sz w:val="21"/>
                <w:szCs w:val="21"/>
              </w:rPr>
              <w:t xml:space="preserve">     线性决定方程方法突破了</w:t>
            </w:r>
            <w:r w:rsidRPr="00C70121">
              <w:rPr>
                <w:rFonts w:ascii="仿宋_GB2312" w:hAnsi="仿宋" w:hint="eastAsia"/>
                <w:bCs/>
                <w:sz w:val="21"/>
                <w:szCs w:val="21"/>
              </w:rPr>
              <w:t>条件Lie-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w:t>
            </w:r>
            <w:r>
              <w:rPr>
                <w:rFonts w:ascii="仿宋_GB2312" w:hAnsi="仿宋" w:hint="eastAsia"/>
                <w:bCs/>
                <w:sz w:val="21"/>
                <w:szCs w:val="21"/>
              </w:rPr>
              <w:t>方法研究需事先给定</w:t>
            </w:r>
            <w:r w:rsidRPr="00C70121">
              <w:rPr>
                <w:rFonts w:ascii="仿宋_GB2312" w:hAnsi="仿宋" w:hint="eastAsia"/>
                <w:bCs/>
                <w:sz w:val="21"/>
                <w:szCs w:val="21"/>
              </w:rPr>
              <w:t>条件Lie-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w:t>
            </w:r>
            <w:r>
              <w:rPr>
                <w:rFonts w:ascii="仿宋_GB2312" w:hAnsi="仿宋" w:hint="eastAsia"/>
                <w:bCs/>
                <w:sz w:val="21"/>
                <w:szCs w:val="21"/>
              </w:rPr>
              <w:t>形式的局限性。线性形式的决定方程组使得研究具一般形式的条件</w:t>
            </w:r>
            <w:r w:rsidRPr="00C70121">
              <w:rPr>
                <w:rFonts w:ascii="仿宋_GB2312" w:hAnsi="仿宋" w:hint="eastAsia"/>
                <w:bCs/>
                <w:sz w:val="21"/>
                <w:szCs w:val="21"/>
              </w:rPr>
              <w:lastRenderedPageBreak/>
              <w:t>Lie-</w:t>
            </w:r>
            <w:proofErr w:type="spellStart"/>
            <w:r w:rsidRPr="00C70121">
              <w:rPr>
                <w:rFonts w:ascii="仿宋_GB2312" w:hAnsi="仿宋" w:hint="eastAsia"/>
                <w:bCs/>
                <w:sz w:val="21"/>
                <w:szCs w:val="21"/>
              </w:rPr>
              <w:t>B</w:t>
            </w:r>
            <w:r w:rsidRPr="00C70121">
              <w:rPr>
                <w:rFonts w:ascii="宋体" w:eastAsia="宋体" w:hAnsi="宋体" w:cs="宋体" w:hint="eastAsia"/>
                <w:bCs/>
                <w:sz w:val="21"/>
                <w:szCs w:val="21"/>
              </w:rPr>
              <w:t>ä</w:t>
            </w:r>
            <w:r w:rsidRPr="00C70121">
              <w:rPr>
                <w:rFonts w:ascii="仿宋_GB2312" w:hAnsi="仿宋" w:hint="eastAsia"/>
                <w:bCs/>
                <w:sz w:val="21"/>
                <w:szCs w:val="21"/>
              </w:rPr>
              <w:t>cklund</w:t>
            </w:r>
            <w:proofErr w:type="spellEnd"/>
            <w:r w:rsidRPr="00C70121">
              <w:rPr>
                <w:rFonts w:ascii="仿宋_GB2312" w:hAnsi="仿宋" w:hint="eastAsia"/>
                <w:bCs/>
                <w:sz w:val="21"/>
                <w:szCs w:val="21"/>
              </w:rPr>
              <w:t>对称</w:t>
            </w:r>
            <w:r>
              <w:rPr>
                <w:rFonts w:ascii="仿宋_GB2312" w:hAnsi="仿宋" w:hint="eastAsia"/>
                <w:bCs/>
                <w:sz w:val="21"/>
                <w:szCs w:val="21"/>
              </w:rPr>
              <w:t>具有可行性。</w:t>
            </w:r>
          </w:p>
          <w:p w:rsidR="000B467E" w:rsidRDefault="000B467E" w:rsidP="000B467E">
            <w:pPr>
              <w:spacing w:line="360" w:lineRule="auto"/>
              <w:ind w:rightChars="34" w:right="102" w:firstLineChars="200" w:firstLine="420"/>
              <w:rPr>
                <w:rFonts w:ascii="仿宋_GB2312" w:hAnsi="仿宋"/>
                <w:bCs/>
                <w:sz w:val="21"/>
                <w:szCs w:val="21"/>
              </w:rPr>
            </w:pPr>
            <w:r w:rsidRPr="000B467E">
              <w:rPr>
                <w:rFonts w:ascii="仿宋_GB2312" w:hAnsi="仿宋" w:hint="eastAsia"/>
                <w:bCs/>
                <w:sz w:val="21"/>
                <w:szCs w:val="21"/>
              </w:rPr>
              <w:t>主要学术价值和应用价值</w:t>
            </w:r>
            <w:r>
              <w:rPr>
                <w:rFonts w:ascii="仿宋_GB2312" w:hAnsi="仿宋" w:hint="eastAsia"/>
                <w:bCs/>
                <w:sz w:val="21"/>
                <w:szCs w:val="21"/>
              </w:rPr>
              <w:t>：</w:t>
            </w:r>
          </w:p>
          <w:p w:rsidR="0018100F" w:rsidRDefault="00453DBA" w:rsidP="002C080C">
            <w:pPr>
              <w:spacing w:line="360" w:lineRule="auto"/>
              <w:ind w:rightChars="34" w:right="102" w:firstLineChars="200" w:firstLine="420"/>
              <w:rPr>
                <w:rFonts w:ascii="仿宋_GB2312" w:hAnsi="仿宋"/>
                <w:bCs/>
                <w:sz w:val="21"/>
                <w:szCs w:val="21"/>
              </w:rPr>
            </w:pPr>
            <w:r w:rsidRPr="00453DBA">
              <w:rPr>
                <w:rFonts w:ascii="仿宋_GB2312" w:hAnsi="仿宋" w:hint="eastAsia"/>
                <w:bCs/>
                <w:sz w:val="21"/>
                <w:szCs w:val="21"/>
              </w:rPr>
              <w:t>基于将条件</w:t>
            </w:r>
            <w:r w:rsidRPr="001F072B">
              <w:rPr>
                <w:rFonts w:ascii="仿宋_GB2312" w:hAnsi="仿宋" w:hint="eastAsia"/>
                <w:bCs/>
                <w:sz w:val="21"/>
                <w:szCs w:val="21"/>
              </w:rPr>
              <w:t>Lie-</w:t>
            </w:r>
            <w:proofErr w:type="spellStart"/>
            <w:r w:rsidRPr="00C70121">
              <w:rPr>
                <w:rFonts w:ascii="仿宋_GB2312" w:hAnsi="仿宋"/>
                <w:bCs/>
                <w:sz w:val="21"/>
                <w:szCs w:val="21"/>
              </w:rPr>
              <w:t>B</w:t>
            </w:r>
            <w:r w:rsidRPr="00C70121">
              <w:rPr>
                <w:rFonts w:ascii="宋体" w:eastAsia="宋体" w:hAnsi="宋体" w:cs="宋体" w:hint="eastAsia"/>
                <w:bCs/>
                <w:sz w:val="21"/>
                <w:szCs w:val="21"/>
              </w:rPr>
              <w:t>ä</w:t>
            </w:r>
            <w:r w:rsidRPr="00C70121">
              <w:rPr>
                <w:rFonts w:ascii="仿宋_GB2312" w:hAnsi="仿宋"/>
                <w:bCs/>
                <w:sz w:val="21"/>
                <w:szCs w:val="21"/>
              </w:rPr>
              <w:t>cklund</w:t>
            </w:r>
            <w:proofErr w:type="spellEnd"/>
            <w:r w:rsidRPr="00453DBA">
              <w:rPr>
                <w:rFonts w:ascii="仿宋_GB2312" w:hAnsi="仿宋" w:hint="eastAsia"/>
                <w:bCs/>
                <w:sz w:val="21"/>
                <w:szCs w:val="21"/>
              </w:rPr>
              <w:t>对称方法和微分约束方法约化思想结合起来的研究思路，给出了构造演化方程</w:t>
            </w:r>
            <w:r>
              <w:rPr>
                <w:rFonts w:ascii="仿宋_GB2312" w:hAnsi="仿宋" w:hint="eastAsia"/>
                <w:bCs/>
                <w:sz w:val="21"/>
                <w:szCs w:val="21"/>
              </w:rPr>
              <w:t>（</w:t>
            </w:r>
            <w:r w:rsidRPr="00453DBA">
              <w:rPr>
                <w:rFonts w:ascii="仿宋_GB2312" w:hAnsi="仿宋" w:hint="eastAsia"/>
                <w:bCs/>
                <w:sz w:val="21"/>
                <w:szCs w:val="21"/>
              </w:rPr>
              <w:t>组</w:t>
            </w:r>
            <w:r>
              <w:rPr>
                <w:rFonts w:ascii="仿宋_GB2312" w:hAnsi="仿宋" w:hint="eastAsia"/>
                <w:bCs/>
                <w:sz w:val="21"/>
                <w:szCs w:val="21"/>
              </w:rPr>
              <w:t>）</w:t>
            </w:r>
            <w:r w:rsidRPr="00453DBA">
              <w:rPr>
                <w:rFonts w:ascii="仿宋_GB2312" w:hAnsi="仿宋" w:hint="eastAsia"/>
                <w:bCs/>
                <w:sz w:val="21"/>
                <w:szCs w:val="21"/>
              </w:rPr>
              <w:t>条件</w:t>
            </w:r>
            <w:r w:rsidRPr="001F072B">
              <w:rPr>
                <w:rFonts w:ascii="仿宋_GB2312" w:hAnsi="仿宋" w:hint="eastAsia"/>
                <w:bCs/>
                <w:sz w:val="21"/>
                <w:szCs w:val="21"/>
              </w:rPr>
              <w:t>Lie-</w:t>
            </w:r>
            <w:proofErr w:type="spellStart"/>
            <w:r w:rsidRPr="00C70121">
              <w:rPr>
                <w:rFonts w:ascii="仿宋_GB2312" w:hAnsi="仿宋"/>
                <w:bCs/>
                <w:sz w:val="21"/>
                <w:szCs w:val="21"/>
              </w:rPr>
              <w:t>B</w:t>
            </w:r>
            <w:r w:rsidRPr="00C70121">
              <w:rPr>
                <w:rFonts w:ascii="宋体" w:eastAsia="宋体" w:hAnsi="宋体" w:cs="宋体" w:hint="eastAsia"/>
                <w:bCs/>
                <w:sz w:val="21"/>
                <w:szCs w:val="21"/>
              </w:rPr>
              <w:t>ä</w:t>
            </w:r>
            <w:r w:rsidRPr="00C70121">
              <w:rPr>
                <w:rFonts w:ascii="仿宋_GB2312" w:hAnsi="仿宋"/>
                <w:bCs/>
                <w:sz w:val="21"/>
                <w:szCs w:val="21"/>
              </w:rPr>
              <w:t>cklund</w:t>
            </w:r>
            <w:proofErr w:type="spellEnd"/>
            <w:r w:rsidRPr="001F072B">
              <w:rPr>
                <w:rFonts w:ascii="仿宋_GB2312" w:hAnsi="仿宋" w:hint="eastAsia"/>
                <w:bCs/>
                <w:sz w:val="21"/>
                <w:szCs w:val="21"/>
              </w:rPr>
              <w:t>对称</w:t>
            </w:r>
            <w:r w:rsidRPr="00453DBA">
              <w:rPr>
                <w:rFonts w:ascii="仿宋_GB2312" w:hAnsi="仿宋" w:hint="eastAsia"/>
                <w:bCs/>
                <w:sz w:val="21"/>
                <w:szCs w:val="21"/>
              </w:rPr>
              <w:t>和微分约束的可操作性方法。关于演化方程</w:t>
            </w:r>
            <w:r>
              <w:rPr>
                <w:rFonts w:ascii="仿宋_GB2312" w:hAnsi="仿宋" w:hint="eastAsia"/>
                <w:bCs/>
                <w:sz w:val="21"/>
                <w:szCs w:val="21"/>
              </w:rPr>
              <w:t>（</w:t>
            </w:r>
            <w:r w:rsidRPr="00453DBA">
              <w:rPr>
                <w:rFonts w:ascii="仿宋_GB2312" w:hAnsi="仿宋" w:hint="eastAsia"/>
                <w:bCs/>
                <w:sz w:val="21"/>
                <w:szCs w:val="21"/>
              </w:rPr>
              <w:t>组</w:t>
            </w:r>
            <w:r>
              <w:rPr>
                <w:rFonts w:ascii="仿宋_GB2312" w:hAnsi="仿宋" w:hint="eastAsia"/>
                <w:bCs/>
                <w:sz w:val="21"/>
                <w:szCs w:val="21"/>
              </w:rPr>
              <w:t>）</w:t>
            </w:r>
            <w:r w:rsidRPr="00453DBA">
              <w:rPr>
                <w:rFonts w:ascii="仿宋_GB2312" w:hAnsi="仿宋" w:hint="eastAsia"/>
                <w:bCs/>
                <w:sz w:val="21"/>
                <w:szCs w:val="21"/>
              </w:rPr>
              <w:t>条件</w:t>
            </w:r>
            <w:r w:rsidRPr="001F072B">
              <w:rPr>
                <w:rFonts w:ascii="仿宋_GB2312" w:hAnsi="仿宋" w:hint="eastAsia"/>
                <w:bCs/>
                <w:sz w:val="21"/>
                <w:szCs w:val="21"/>
              </w:rPr>
              <w:t>Lie-</w:t>
            </w:r>
            <w:proofErr w:type="spellStart"/>
            <w:r w:rsidRPr="00C70121">
              <w:rPr>
                <w:rFonts w:ascii="仿宋_GB2312" w:hAnsi="仿宋"/>
                <w:bCs/>
                <w:sz w:val="21"/>
                <w:szCs w:val="21"/>
              </w:rPr>
              <w:t>B</w:t>
            </w:r>
            <w:r w:rsidRPr="00C70121">
              <w:rPr>
                <w:rFonts w:ascii="宋体" w:eastAsia="宋体" w:hAnsi="宋体" w:cs="宋体" w:hint="eastAsia"/>
                <w:bCs/>
                <w:sz w:val="21"/>
                <w:szCs w:val="21"/>
              </w:rPr>
              <w:t>ä</w:t>
            </w:r>
            <w:r w:rsidRPr="00C70121">
              <w:rPr>
                <w:rFonts w:ascii="仿宋_GB2312" w:hAnsi="仿宋"/>
                <w:bCs/>
                <w:sz w:val="21"/>
                <w:szCs w:val="21"/>
              </w:rPr>
              <w:t>cklund</w:t>
            </w:r>
            <w:proofErr w:type="spellEnd"/>
            <w:r w:rsidRPr="00453DBA">
              <w:rPr>
                <w:rFonts w:ascii="仿宋_GB2312" w:hAnsi="仿宋" w:hint="eastAsia"/>
                <w:bCs/>
                <w:sz w:val="21"/>
                <w:szCs w:val="21"/>
              </w:rPr>
              <w:t>对称方法和微分约束方法的理论研究以及关于二分支的非线性演化方程组条件</w:t>
            </w:r>
            <w:r w:rsidRPr="001F072B">
              <w:rPr>
                <w:rFonts w:ascii="仿宋_GB2312" w:hAnsi="仿宋" w:hint="eastAsia"/>
                <w:bCs/>
                <w:sz w:val="21"/>
                <w:szCs w:val="21"/>
              </w:rPr>
              <w:t>Lie-</w:t>
            </w:r>
            <w:proofErr w:type="spellStart"/>
            <w:r w:rsidRPr="00C70121">
              <w:rPr>
                <w:rFonts w:ascii="仿宋_GB2312" w:hAnsi="仿宋"/>
                <w:bCs/>
                <w:sz w:val="21"/>
                <w:szCs w:val="21"/>
              </w:rPr>
              <w:t>B</w:t>
            </w:r>
            <w:r w:rsidRPr="00C70121">
              <w:rPr>
                <w:rFonts w:ascii="宋体" w:eastAsia="宋体" w:hAnsi="宋体" w:cs="宋体" w:hint="eastAsia"/>
                <w:bCs/>
                <w:sz w:val="21"/>
                <w:szCs w:val="21"/>
              </w:rPr>
              <w:t>ä</w:t>
            </w:r>
            <w:r w:rsidRPr="00C70121">
              <w:rPr>
                <w:rFonts w:ascii="仿宋_GB2312" w:hAnsi="仿宋"/>
                <w:bCs/>
                <w:sz w:val="21"/>
                <w:szCs w:val="21"/>
              </w:rPr>
              <w:t>cklund</w:t>
            </w:r>
            <w:proofErr w:type="spellEnd"/>
            <w:r w:rsidRPr="00453DBA">
              <w:rPr>
                <w:rFonts w:ascii="仿宋_GB2312" w:hAnsi="仿宋" w:hint="eastAsia"/>
                <w:bCs/>
                <w:sz w:val="21"/>
                <w:szCs w:val="21"/>
              </w:rPr>
              <w:t>对称和微分约束的分类和约化研究一方面丰富了微分方程对称群理论体系，另一方面为构造各种演化型方程组（包括多分支的、高阶的）的解提供了思路方法。</w:t>
            </w:r>
          </w:p>
          <w:p w:rsidR="0018100F" w:rsidRPr="002C080C" w:rsidRDefault="0018100F" w:rsidP="002C080C">
            <w:pPr>
              <w:spacing w:line="360" w:lineRule="auto"/>
              <w:ind w:rightChars="34" w:right="102"/>
              <w:rPr>
                <w:rFonts w:ascii="仿宋_GB2312" w:hAnsi="仿宋"/>
                <w:b/>
                <w:bCs/>
                <w:sz w:val="21"/>
                <w:szCs w:val="21"/>
              </w:rPr>
            </w:pPr>
            <w:r w:rsidRPr="002C080C">
              <w:rPr>
                <w:rFonts w:ascii="仿宋_GB2312" w:hAnsi="仿宋" w:hint="eastAsia"/>
                <w:b/>
                <w:bCs/>
                <w:sz w:val="21"/>
                <w:szCs w:val="21"/>
              </w:rPr>
              <w:t>在教学水平、科研能力、团队建设、社会服务等方面的完成情况：</w:t>
            </w:r>
          </w:p>
          <w:p w:rsidR="00453DBA" w:rsidRDefault="003D3F89" w:rsidP="00453DBA">
            <w:pPr>
              <w:spacing w:line="360" w:lineRule="auto"/>
              <w:ind w:rightChars="34" w:right="102" w:firstLineChars="200" w:firstLine="420"/>
              <w:rPr>
                <w:rFonts w:ascii="仿宋_GB2312" w:hAnsi="仿宋"/>
                <w:bCs/>
                <w:sz w:val="21"/>
                <w:szCs w:val="21"/>
              </w:rPr>
            </w:pPr>
            <w:r>
              <w:rPr>
                <w:rFonts w:ascii="仿宋_GB2312" w:hAnsi="仿宋" w:hint="eastAsia"/>
                <w:bCs/>
                <w:sz w:val="21"/>
                <w:szCs w:val="21"/>
              </w:rPr>
              <w:t>本人在三年培养期结合项目内容完成了信息与计算科学专业核心课程《常微分方程》的三届教学工作。在本科教学工作中引入自己的科研成果开阔了学生的专业认知视野、提升了学生的科研认知能力。</w:t>
            </w:r>
          </w:p>
          <w:p w:rsidR="003D3F89" w:rsidRPr="000B467E" w:rsidRDefault="003D3F89" w:rsidP="00453DBA">
            <w:pPr>
              <w:spacing w:line="360" w:lineRule="auto"/>
              <w:ind w:rightChars="34" w:right="102" w:firstLineChars="200" w:firstLine="420"/>
              <w:rPr>
                <w:rFonts w:ascii="仿宋_GB2312" w:hAnsi="仿宋"/>
                <w:bCs/>
                <w:sz w:val="21"/>
                <w:szCs w:val="21"/>
              </w:rPr>
            </w:pPr>
            <w:r>
              <w:rPr>
                <w:rFonts w:ascii="仿宋_GB2312" w:hAnsi="仿宋" w:hint="eastAsia"/>
                <w:bCs/>
                <w:sz w:val="21"/>
                <w:szCs w:val="21"/>
              </w:rPr>
              <w:t>基于本项目的已有研究本人形成了非线性扩散方程（组）条件</w:t>
            </w:r>
            <w:r w:rsidRPr="001F072B">
              <w:rPr>
                <w:rFonts w:ascii="仿宋_GB2312" w:hAnsi="仿宋" w:hint="eastAsia"/>
                <w:bCs/>
                <w:sz w:val="21"/>
                <w:szCs w:val="21"/>
              </w:rPr>
              <w:t>Lie-</w:t>
            </w:r>
            <w:proofErr w:type="spellStart"/>
            <w:r w:rsidRPr="00C70121">
              <w:rPr>
                <w:rFonts w:ascii="仿宋_GB2312" w:hAnsi="仿宋"/>
                <w:bCs/>
                <w:sz w:val="21"/>
                <w:szCs w:val="21"/>
              </w:rPr>
              <w:t>B</w:t>
            </w:r>
            <w:r w:rsidRPr="00C70121">
              <w:rPr>
                <w:rFonts w:ascii="宋体" w:eastAsia="宋体" w:hAnsi="宋体" w:cs="宋体" w:hint="eastAsia"/>
                <w:bCs/>
                <w:sz w:val="21"/>
                <w:szCs w:val="21"/>
              </w:rPr>
              <w:t>ä</w:t>
            </w:r>
            <w:r w:rsidRPr="00C70121">
              <w:rPr>
                <w:rFonts w:ascii="仿宋_GB2312" w:hAnsi="仿宋"/>
                <w:bCs/>
                <w:sz w:val="21"/>
                <w:szCs w:val="21"/>
              </w:rPr>
              <w:t>cklund</w:t>
            </w:r>
            <w:proofErr w:type="spellEnd"/>
            <w:r w:rsidRPr="001F072B">
              <w:rPr>
                <w:rFonts w:ascii="仿宋_GB2312" w:hAnsi="仿宋" w:hint="eastAsia"/>
                <w:bCs/>
                <w:sz w:val="21"/>
                <w:szCs w:val="21"/>
              </w:rPr>
              <w:t>对称</w:t>
            </w:r>
            <w:r w:rsidRPr="00453DBA">
              <w:rPr>
                <w:rFonts w:ascii="仿宋_GB2312" w:hAnsi="仿宋" w:hint="eastAsia"/>
                <w:bCs/>
                <w:sz w:val="21"/>
                <w:szCs w:val="21"/>
              </w:rPr>
              <w:t>和微分约束</w:t>
            </w:r>
            <w:r>
              <w:rPr>
                <w:rFonts w:ascii="仿宋_GB2312" w:hAnsi="仿宋" w:hint="eastAsia"/>
                <w:bCs/>
                <w:sz w:val="21"/>
                <w:szCs w:val="21"/>
              </w:rPr>
              <w:t>的研究方向。同时与信息与计算科学系</w:t>
            </w:r>
            <w:r w:rsidR="00620CBB">
              <w:rPr>
                <w:rFonts w:ascii="仿宋_GB2312" w:hAnsi="仿宋" w:hint="eastAsia"/>
                <w:bCs/>
                <w:sz w:val="21"/>
                <w:szCs w:val="21"/>
              </w:rPr>
              <w:t>老师苏克勤博士、曹洁</w:t>
            </w:r>
            <w:r>
              <w:rPr>
                <w:rFonts w:ascii="仿宋_GB2312" w:hAnsi="仿宋" w:hint="eastAsia"/>
                <w:bCs/>
                <w:sz w:val="21"/>
                <w:szCs w:val="21"/>
              </w:rPr>
              <w:t>博士和王瑞</w:t>
            </w:r>
            <w:r w:rsidR="00620CBB">
              <w:rPr>
                <w:rFonts w:ascii="仿宋_GB2312" w:hAnsi="仿宋" w:hint="eastAsia"/>
                <w:bCs/>
                <w:sz w:val="21"/>
                <w:szCs w:val="21"/>
              </w:rPr>
              <w:t>硕士组建了微分方程方向科研团队。</w:t>
            </w:r>
          </w:p>
          <w:p w:rsidR="00453DBA" w:rsidRPr="002C080C" w:rsidRDefault="00453DBA" w:rsidP="002C080C">
            <w:pPr>
              <w:spacing w:line="360" w:lineRule="auto"/>
              <w:ind w:rightChars="34" w:right="102"/>
              <w:rPr>
                <w:rFonts w:ascii="仿宋_GB2312" w:hAnsi="仿宋"/>
                <w:b/>
                <w:bCs/>
                <w:sz w:val="21"/>
                <w:szCs w:val="21"/>
              </w:rPr>
            </w:pPr>
            <w:r w:rsidRPr="002C080C">
              <w:rPr>
                <w:rFonts w:ascii="仿宋_GB2312" w:hAnsi="仿宋" w:hint="eastAsia"/>
                <w:b/>
                <w:bCs/>
                <w:sz w:val="21"/>
                <w:szCs w:val="21"/>
              </w:rPr>
              <w:t>不足之处及努力方向：</w:t>
            </w:r>
          </w:p>
          <w:p w:rsidR="001F072B" w:rsidRPr="001F072B" w:rsidRDefault="001F072B" w:rsidP="001F072B">
            <w:pPr>
              <w:spacing w:line="360" w:lineRule="auto"/>
              <w:ind w:rightChars="34" w:right="102"/>
              <w:rPr>
                <w:rFonts w:ascii="仿宋_GB2312" w:hAnsi="仿宋"/>
                <w:bCs/>
                <w:sz w:val="21"/>
                <w:szCs w:val="21"/>
              </w:rPr>
            </w:pPr>
            <w:r w:rsidRPr="001F072B">
              <w:rPr>
                <w:rFonts w:ascii="仿宋_GB2312" w:hAnsi="仿宋" w:hint="eastAsia"/>
                <w:bCs/>
                <w:sz w:val="21"/>
                <w:szCs w:val="21"/>
              </w:rPr>
              <w:t xml:space="preserve">     已有的研究工作开启了演化方程组的条件</w:t>
            </w:r>
            <w:r w:rsidR="004F4666" w:rsidRPr="001F072B">
              <w:rPr>
                <w:rFonts w:ascii="仿宋_GB2312" w:hAnsi="仿宋" w:hint="eastAsia"/>
                <w:bCs/>
                <w:sz w:val="21"/>
                <w:szCs w:val="21"/>
              </w:rPr>
              <w:t>Lie-</w:t>
            </w:r>
            <w:proofErr w:type="spellStart"/>
            <w:r w:rsidR="004F4666" w:rsidRPr="00C70121">
              <w:rPr>
                <w:rFonts w:ascii="仿宋_GB2312" w:hAnsi="仿宋"/>
                <w:bCs/>
                <w:sz w:val="21"/>
                <w:szCs w:val="21"/>
              </w:rPr>
              <w:t>B</w:t>
            </w:r>
            <w:r w:rsidR="004F4666" w:rsidRPr="00C70121">
              <w:rPr>
                <w:rFonts w:ascii="宋体" w:eastAsia="宋体" w:hAnsi="宋体" w:cs="宋体" w:hint="eastAsia"/>
                <w:bCs/>
                <w:sz w:val="21"/>
                <w:szCs w:val="21"/>
              </w:rPr>
              <w:t>ä</w:t>
            </w:r>
            <w:r w:rsidR="004F4666" w:rsidRPr="00C70121">
              <w:rPr>
                <w:rFonts w:ascii="仿宋_GB2312" w:hAnsi="仿宋"/>
                <w:bCs/>
                <w:sz w:val="21"/>
                <w:szCs w:val="21"/>
              </w:rPr>
              <w:t>cklund</w:t>
            </w:r>
            <w:proofErr w:type="spellEnd"/>
            <w:r w:rsidR="004F4666" w:rsidRPr="00453DBA">
              <w:rPr>
                <w:rFonts w:ascii="仿宋_GB2312" w:hAnsi="仿宋" w:hint="eastAsia"/>
                <w:bCs/>
                <w:sz w:val="21"/>
                <w:szCs w:val="21"/>
              </w:rPr>
              <w:t>对称</w:t>
            </w:r>
            <w:r w:rsidRPr="001F072B">
              <w:rPr>
                <w:rFonts w:ascii="仿宋_GB2312" w:hAnsi="仿宋" w:hint="eastAsia"/>
                <w:bCs/>
                <w:sz w:val="21"/>
                <w:szCs w:val="21"/>
              </w:rPr>
              <w:t>分类和约化研究，关于这方面的研究不全面完善，还有不少可以继续考虑的研究问题。</w:t>
            </w:r>
          </w:p>
          <w:p w:rsidR="001F072B" w:rsidRPr="001F072B" w:rsidRDefault="001F072B" w:rsidP="001F072B">
            <w:pPr>
              <w:spacing w:line="360" w:lineRule="auto"/>
              <w:ind w:rightChars="34" w:right="102"/>
              <w:rPr>
                <w:rFonts w:ascii="仿宋_GB2312" w:hAnsi="仿宋"/>
                <w:bCs/>
                <w:sz w:val="21"/>
                <w:szCs w:val="21"/>
              </w:rPr>
            </w:pPr>
            <w:r w:rsidRPr="001F072B">
              <w:rPr>
                <w:rFonts w:ascii="仿宋_GB2312" w:hAnsi="仿宋" w:hint="eastAsia"/>
                <w:bCs/>
                <w:sz w:val="21"/>
                <w:szCs w:val="21"/>
              </w:rPr>
              <w:t xml:space="preserve">    1）在演化方程组线性决定方程方法的研究中只考虑了二分支二阶演化方程组的特殊情形，对于多分支及高阶情形的演化方程组如何给出构造条件</w:t>
            </w:r>
            <w:r w:rsidR="004F4666" w:rsidRPr="001F072B">
              <w:rPr>
                <w:rFonts w:ascii="仿宋_GB2312" w:hAnsi="仿宋" w:hint="eastAsia"/>
                <w:bCs/>
                <w:sz w:val="21"/>
                <w:szCs w:val="21"/>
              </w:rPr>
              <w:t>Lie-</w:t>
            </w:r>
            <w:proofErr w:type="spellStart"/>
            <w:r w:rsidR="004F4666" w:rsidRPr="00C70121">
              <w:rPr>
                <w:rFonts w:ascii="仿宋_GB2312" w:hAnsi="仿宋"/>
                <w:bCs/>
                <w:sz w:val="21"/>
                <w:szCs w:val="21"/>
              </w:rPr>
              <w:t>B</w:t>
            </w:r>
            <w:r w:rsidR="004F4666" w:rsidRPr="00C70121">
              <w:rPr>
                <w:rFonts w:ascii="宋体" w:eastAsia="宋体" w:hAnsi="宋体" w:cs="宋体" w:hint="eastAsia"/>
                <w:bCs/>
                <w:sz w:val="21"/>
                <w:szCs w:val="21"/>
              </w:rPr>
              <w:t>ä</w:t>
            </w:r>
            <w:r w:rsidR="004F4666" w:rsidRPr="00C70121">
              <w:rPr>
                <w:rFonts w:ascii="仿宋_GB2312" w:hAnsi="仿宋"/>
                <w:bCs/>
                <w:sz w:val="21"/>
                <w:szCs w:val="21"/>
              </w:rPr>
              <w:t>cklund</w:t>
            </w:r>
            <w:proofErr w:type="spellEnd"/>
            <w:r w:rsidR="004F4666" w:rsidRPr="00453DBA">
              <w:rPr>
                <w:rFonts w:ascii="仿宋_GB2312" w:hAnsi="仿宋" w:hint="eastAsia"/>
                <w:bCs/>
                <w:sz w:val="21"/>
                <w:szCs w:val="21"/>
              </w:rPr>
              <w:t>对称</w:t>
            </w:r>
            <w:r w:rsidRPr="001F072B">
              <w:rPr>
                <w:rFonts w:ascii="仿宋_GB2312" w:hAnsi="仿宋" w:hint="eastAsia"/>
                <w:bCs/>
                <w:sz w:val="21"/>
                <w:szCs w:val="21"/>
              </w:rPr>
              <w:t>和微分约束的线性决定方程是后续的研究工作之一；</w:t>
            </w:r>
          </w:p>
          <w:p w:rsidR="001F072B" w:rsidRPr="001F072B" w:rsidRDefault="001F072B" w:rsidP="001F072B">
            <w:pPr>
              <w:spacing w:line="360" w:lineRule="auto"/>
              <w:ind w:rightChars="34" w:right="102"/>
              <w:rPr>
                <w:rFonts w:ascii="仿宋_GB2312" w:hAnsi="仿宋"/>
                <w:bCs/>
                <w:sz w:val="21"/>
                <w:szCs w:val="21"/>
              </w:rPr>
            </w:pPr>
            <w:r w:rsidRPr="001F072B">
              <w:rPr>
                <w:rFonts w:ascii="仿宋_GB2312" w:hAnsi="仿宋" w:hint="eastAsia"/>
                <w:bCs/>
                <w:sz w:val="21"/>
                <w:szCs w:val="21"/>
              </w:rPr>
              <w:t xml:space="preserve">    2）对扩散方程组的分类和约化研究主要是对二分支的方程组进行的。对于多分支的扩散方程组条件</w:t>
            </w:r>
            <w:r w:rsidR="004F4666" w:rsidRPr="001F072B">
              <w:rPr>
                <w:rFonts w:ascii="仿宋_GB2312" w:hAnsi="仿宋" w:hint="eastAsia"/>
                <w:bCs/>
                <w:sz w:val="21"/>
                <w:szCs w:val="21"/>
              </w:rPr>
              <w:t>Lie-</w:t>
            </w:r>
            <w:proofErr w:type="spellStart"/>
            <w:r w:rsidR="003D3F89" w:rsidRPr="00C70121">
              <w:rPr>
                <w:rFonts w:ascii="仿宋_GB2312" w:hAnsi="仿宋"/>
                <w:bCs/>
                <w:sz w:val="21"/>
                <w:szCs w:val="21"/>
              </w:rPr>
              <w:t>B</w:t>
            </w:r>
            <w:r w:rsidR="003D3F89" w:rsidRPr="00C70121">
              <w:rPr>
                <w:rFonts w:ascii="宋体" w:eastAsia="宋体" w:hAnsi="宋体" w:cs="宋体" w:hint="eastAsia"/>
                <w:bCs/>
                <w:sz w:val="21"/>
                <w:szCs w:val="21"/>
              </w:rPr>
              <w:t>ä</w:t>
            </w:r>
            <w:r w:rsidR="003D3F89" w:rsidRPr="00C70121">
              <w:rPr>
                <w:rFonts w:ascii="仿宋_GB2312" w:hAnsi="仿宋"/>
                <w:bCs/>
                <w:sz w:val="21"/>
                <w:szCs w:val="21"/>
              </w:rPr>
              <w:t>cklund</w:t>
            </w:r>
            <w:proofErr w:type="spellEnd"/>
            <w:r w:rsidR="003D3F89" w:rsidRPr="00453DBA">
              <w:rPr>
                <w:rFonts w:ascii="仿宋_GB2312" w:hAnsi="仿宋" w:hint="eastAsia"/>
                <w:bCs/>
                <w:sz w:val="21"/>
                <w:szCs w:val="21"/>
              </w:rPr>
              <w:t>对称</w:t>
            </w:r>
            <w:r w:rsidRPr="001F072B">
              <w:rPr>
                <w:rFonts w:ascii="仿宋_GB2312" w:hAnsi="仿宋" w:hint="eastAsia"/>
                <w:bCs/>
                <w:sz w:val="21"/>
                <w:szCs w:val="21"/>
              </w:rPr>
              <w:t>分类和约化研究是后续的研究工作之二；</w:t>
            </w:r>
          </w:p>
          <w:p w:rsidR="004950EF" w:rsidRPr="001F072B" w:rsidRDefault="001F072B" w:rsidP="003D3F89">
            <w:pPr>
              <w:spacing w:line="360" w:lineRule="auto"/>
              <w:ind w:rightChars="34" w:right="102"/>
              <w:rPr>
                <w:rFonts w:ascii="仿宋_GB2312" w:hAnsi="仿宋"/>
                <w:bCs/>
                <w:sz w:val="21"/>
                <w:szCs w:val="21"/>
              </w:rPr>
            </w:pPr>
            <w:r w:rsidRPr="001F072B">
              <w:rPr>
                <w:rFonts w:ascii="仿宋_GB2312" w:hAnsi="仿宋" w:hint="eastAsia"/>
                <w:bCs/>
                <w:sz w:val="21"/>
                <w:szCs w:val="21"/>
              </w:rPr>
              <w:t xml:space="preserve"> </w:t>
            </w:r>
            <w:r w:rsidR="003D3F89">
              <w:rPr>
                <w:rFonts w:ascii="仿宋_GB2312" w:hAnsi="仿宋" w:hint="eastAsia"/>
                <w:bCs/>
                <w:sz w:val="21"/>
                <w:szCs w:val="21"/>
              </w:rPr>
              <w:t xml:space="preserve">   </w:t>
            </w:r>
            <w:r w:rsidRPr="001F072B">
              <w:rPr>
                <w:rFonts w:ascii="仿宋_GB2312" w:hAnsi="仿宋" w:hint="eastAsia"/>
                <w:bCs/>
                <w:sz w:val="21"/>
                <w:szCs w:val="21"/>
              </w:rPr>
              <w:t>3）</w:t>
            </w:r>
            <w:r w:rsidR="005E6AB1">
              <w:rPr>
                <w:rFonts w:ascii="仿宋_GB2312" w:hAnsi="仿宋" w:hint="eastAsia"/>
                <w:bCs/>
                <w:sz w:val="21"/>
                <w:szCs w:val="21"/>
              </w:rPr>
              <w:t>通过对称约化可得精确解的非线性扩散方程（组）很少。大部分非线性扩散方程或扩散方程组都是约化为高维动力系统了的。如何研究这些耦合的非线性常微分方程组最终可清楚刻画所研究的非线性扩散方程（组）解的性态是后续的研究工作之三。</w:t>
            </w:r>
          </w:p>
          <w:p w:rsidR="004950EF" w:rsidRPr="001F072B" w:rsidRDefault="004950EF">
            <w:pPr>
              <w:ind w:firstLine="4226"/>
              <w:rPr>
                <w:rFonts w:ascii="仿宋_GB2312" w:hAnsi="仿宋"/>
                <w:bCs/>
                <w:sz w:val="21"/>
                <w:szCs w:val="21"/>
              </w:rPr>
            </w:pPr>
          </w:p>
          <w:p w:rsidR="004950EF" w:rsidRPr="001F072B" w:rsidRDefault="00CC424F">
            <w:pPr>
              <w:ind w:firstLine="4226"/>
              <w:rPr>
                <w:rFonts w:ascii="仿宋_GB2312" w:hAnsi="仿宋"/>
                <w:bCs/>
                <w:sz w:val="21"/>
                <w:szCs w:val="21"/>
              </w:rPr>
            </w:pPr>
            <w:r w:rsidRPr="001F072B">
              <w:rPr>
                <w:rFonts w:ascii="仿宋_GB2312" w:hAnsi="仿宋" w:hint="eastAsia"/>
                <w:bCs/>
                <w:sz w:val="21"/>
                <w:szCs w:val="21"/>
              </w:rPr>
              <w:t>培养对象签字：</w:t>
            </w:r>
          </w:p>
          <w:p w:rsidR="004950EF" w:rsidRPr="001F072B" w:rsidRDefault="004950EF">
            <w:pPr>
              <w:ind w:firstLine="4226"/>
              <w:rPr>
                <w:rFonts w:ascii="仿宋_GB2312" w:hAnsi="仿宋"/>
                <w:bCs/>
                <w:sz w:val="21"/>
                <w:szCs w:val="21"/>
              </w:rPr>
            </w:pPr>
          </w:p>
          <w:p w:rsidR="004950EF" w:rsidRPr="001F072B" w:rsidRDefault="00CC424F" w:rsidP="002C080C">
            <w:pPr>
              <w:ind w:firstLineChars="1100" w:firstLine="2310"/>
              <w:rPr>
                <w:rFonts w:ascii="仿宋_GB2312" w:hAnsi="仿宋"/>
                <w:bCs/>
                <w:sz w:val="21"/>
                <w:szCs w:val="21"/>
              </w:rPr>
            </w:pPr>
            <w:r w:rsidRPr="001F072B">
              <w:rPr>
                <w:rFonts w:ascii="仿宋_GB2312" w:hAnsi="仿宋" w:hint="eastAsia"/>
                <w:bCs/>
                <w:sz w:val="21"/>
                <w:szCs w:val="21"/>
              </w:rPr>
              <w:t xml:space="preserve">　　　　　　　　　　　　　　　　　年　　月　　日</w:t>
            </w:r>
          </w:p>
        </w:tc>
      </w:tr>
    </w:tbl>
    <w:p w:rsidR="00681C94" w:rsidRDefault="00681C94">
      <w:pPr>
        <w:rPr>
          <w:rFonts w:eastAsia="黑体"/>
        </w:rPr>
      </w:pPr>
    </w:p>
    <w:p w:rsidR="004950EF" w:rsidRDefault="00CC424F">
      <w:pPr>
        <w:rPr>
          <w:rFonts w:eastAsia="黑体"/>
          <w:szCs w:val="20"/>
        </w:rPr>
      </w:pPr>
      <w:r>
        <w:rPr>
          <w:rFonts w:eastAsia="黑体" w:hint="eastAsia"/>
        </w:rPr>
        <w:lastRenderedPageBreak/>
        <w:t>三、培养期成果一览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950EF" w:rsidTr="00681C94">
        <w:trPr>
          <w:trHeight w:val="4669"/>
        </w:trPr>
        <w:tc>
          <w:tcPr>
            <w:tcW w:w="5000" w:type="pct"/>
            <w:tcBorders>
              <w:top w:val="single" w:sz="4" w:space="0" w:color="auto"/>
              <w:left w:val="single" w:sz="4" w:space="0" w:color="auto"/>
              <w:bottom w:val="single" w:sz="4" w:space="0" w:color="auto"/>
              <w:right w:val="single" w:sz="4" w:space="0" w:color="auto"/>
            </w:tcBorders>
          </w:tcPr>
          <w:p w:rsidR="004950EF" w:rsidRDefault="00CC424F">
            <w:pPr>
              <w:snapToGrid w:val="0"/>
              <w:rPr>
                <w:rFonts w:ascii="仿宋_GB2312" w:hAnsi="仿宋"/>
                <w:bCs/>
                <w:sz w:val="21"/>
                <w:szCs w:val="21"/>
              </w:rPr>
            </w:pPr>
            <w:r>
              <w:rPr>
                <w:rFonts w:ascii="仿宋_GB2312" w:hAnsi="仿宋" w:hint="eastAsia"/>
                <w:bCs/>
                <w:sz w:val="21"/>
                <w:szCs w:val="21"/>
              </w:rPr>
              <w:t>1、承担主要教学科研项目及获奖、获得专利情况</w:t>
            </w:r>
          </w:p>
          <w:p w:rsidR="004950EF" w:rsidRDefault="00CC424F">
            <w:pPr>
              <w:snapToGrid w:val="0"/>
              <w:rPr>
                <w:rFonts w:ascii="仿宋_GB2312" w:hAnsi="仿宋"/>
                <w:bCs/>
                <w:sz w:val="21"/>
                <w:szCs w:val="21"/>
              </w:rPr>
            </w:pPr>
            <w:r>
              <w:rPr>
                <w:rFonts w:ascii="仿宋_GB2312" w:hAnsi="仿宋" w:hint="eastAsia"/>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rsidR="00D516AD" w:rsidRDefault="00D516AD">
            <w:pPr>
              <w:snapToGrid w:val="0"/>
              <w:rPr>
                <w:rFonts w:ascii="仿宋_GB2312" w:hAnsi="仿宋"/>
                <w:sz w:val="21"/>
                <w:szCs w:val="21"/>
              </w:rPr>
            </w:pPr>
          </w:p>
          <w:p w:rsidR="00F146B9" w:rsidRDefault="00F146B9">
            <w:pPr>
              <w:rPr>
                <w:rFonts w:ascii="仿宋_GB2312" w:hAnsi="仿宋"/>
                <w:bCs/>
                <w:sz w:val="21"/>
                <w:szCs w:val="21"/>
              </w:rPr>
            </w:pPr>
            <w:r>
              <w:rPr>
                <w:rFonts w:ascii="仿宋_GB2312" w:hAnsi="仿宋" w:hint="eastAsia"/>
                <w:bCs/>
                <w:sz w:val="21"/>
                <w:szCs w:val="21"/>
              </w:rPr>
              <w:t xml:space="preserve">    </w:t>
            </w:r>
            <w:r w:rsidR="00DA155D" w:rsidRPr="00DA155D">
              <w:rPr>
                <w:rFonts w:ascii="仿宋_GB2312" w:hAnsi="仿宋" w:hint="eastAsia"/>
                <w:bCs/>
                <w:sz w:val="21"/>
                <w:szCs w:val="21"/>
              </w:rPr>
              <w:t>项目名称</w:t>
            </w:r>
            <w:r w:rsidR="00D516AD">
              <w:rPr>
                <w:rFonts w:ascii="仿宋_GB2312" w:hAnsi="仿宋" w:hint="eastAsia"/>
                <w:bCs/>
                <w:sz w:val="21"/>
                <w:szCs w:val="21"/>
              </w:rPr>
              <w:t xml:space="preserve">        </w:t>
            </w:r>
            <w:r>
              <w:rPr>
                <w:rFonts w:ascii="仿宋_GB2312" w:hAnsi="仿宋" w:hint="eastAsia"/>
                <w:bCs/>
                <w:sz w:val="21"/>
                <w:szCs w:val="21"/>
              </w:rPr>
              <w:t xml:space="preserve"> </w:t>
            </w:r>
            <w:r w:rsidR="00DA155D">
              <w:rPr>
                <w:rFonts w:ascii="仿宋_GB2312" w:hAnsi="仿宋" w:hint="eastAsia"/>
                <w:bCs/>
                <w:sz w:val="21"/>
                <w:szCs w:val="21"/>
              </w:rPr>
              <w:t xml:space="preserve">项目来源   </w:t>
            </w:r>
            <w:r>
              <w:rPr>
                <w:rFonts w:ascii="仿宋_GB2312" w:hAnsi="仿宋" w:hint="eastAsia"/>
                <w:bCs/>
                <w:sz w:val="21"/>
                <w:szCs w:val="21"/>
              </w:rPr>
              <w:t xml:space="preserve"> </w:t>
            </w:r>
            <w:r w:rsidR="00D516AD">
              <w:rPr>
                <w:rFonts w:ascii="仿宋_GB2312" w:hAnsi="仿宋" w:hint="eastAsia"/>
                <w:bCs/>
                <w:sz w:val="21"/>
                <w:szCs w:val="21"/>
              </w:rPr>
              <w:t xml:space="preserve"> </w:t>
            </w:r>
            <w:r w:rsidR="00DA155D">
              <w:rPr>
                <w:rFonts w:ascii="仿宋_GB2312" w:hAnsi="仿宋" w:hint="eastAsia"/>
                <w:bCs/>
                <w:sz w:val="21"/>
                <w:szCs w:val="21"/>
              </w:rPr>
              <w:t xml:space="preserve">项目   项目起讫时间   </w:t>
            </w:r>
            <w:r>
              <w:rPr>
                <w:rFonts w:ascii="仿宋_GB2312" w:hAnsi="仿宋" w:hint="eastAsia"/>
                <w:bCs/>
                <w:sz w:val="21"/>
                <w:szCs w:val="21"/>
              </w:rPr>
              <w:t xml:space="preserve">  </w:t>
            </w:r>
            <w:r w:rsidR="00DA155D">
              <w:rPr>
                <w:rFonts w:ascii="仿宋_GB2312" w:hAnsi="仿宋" w:hint="eastAsia"/>
                <w:bCs/>
                <w:sz w:val="21"/>
                <w:szCs w:val="21"/>
              </w:rPr>
              <w:t>所有项目完成人姓名</w:t>
            </w:r>
          </w:p>
          <w:p w:rsidR="00F146B9" w:rsidRDefault="00F146B9">
            <w:pPr>
              <w:rPr>
                <w:rFonts w:ascii="仿宋_GB2312" w:hAnsi="仿宋"/>
                <w:bCs/>
                <w:sz w:val="21"/>
                <w:szCs w:val="21"/>
              </w:rPr>
            </w:pPr>
            <w:r>
              <w:rPr>
                <w:rFonts w:ascii="仿宋_GB2312" w:hAnsi="仿宋" w:hint="eastAsia"/>
                <w:bCs/>
                <w:sz w:val="21"/>
                <w:szCs w:val="21"/>
              </w:rPr>
              <w:t xml:space="preserve">                                  经费                    以及</w:t>
            </w:r>
            <w:r w:rsidR="00DA155D">
              <w:rPr>
                <w:rFonts w:ascii="仿宋_GB2312" w:hAnsi="仿宋" w:hint="eastAsia"/>
                <w:bCs/>
                <w:sz w:val="21"/>
                <w:szCs w:val="21"/>
              </w:rPr>
              <w:t>项目完成人排序</w:t>
            </w:r>
          </w:p>
          <w:p w:rsidR="00D516AD" w:rsidRDefault="00D516AD">
            <w:pPr>
              <w:rPr>
                <w:rFonts w:ascii="仿宋_GB2312" w:hAnsi="仿宋"/>
                <w:bCs/>
                <w:sz w:val="21"/>
                <w:szCs w:val="21"/>
              </w:rPr>
            </w:pPr>
          </w:p>
          <w:p w:rsidR="004950EF" w:rsidRDefault="00DA155D">
            <w:pPr>
              <w:rPr>
                <w:rFonts w:ascii="仿宋_GB2312" w:hAnsi="仿宋"/>
                <w:bCs/>
                <w:sz w:val="21"/>
                <w:szCs w:val="21"/>
              </w:rPr>
            </w:pPr>
            <w:r w:rsidRPr="00DA155D">
              <w:rPr>
                <w:rFonts w:ascii="仿宋_GB2312" w:hAnsi="仿宋" w:hint="eastAsia"/>
                <w:bCs/>
                <w:sz w:val="21"/>
                <w:szCs w:val="21"/>
              </w:rPr>
              <w:t>非线性</w:t>
            </w:r>
            <w:r>
              <w:rPr>
                <w:rFonts w:ascii="仿宋_GB2312" w:hAnsi="仿宋" w:hint="eastAsia"/>
                <w:bCs/>
                <w:sz w:val="21"/>
                <w:szCs w:val="21"/>
              </w:rPr>
              <w:t>扩散</w:t>
            </w:r>
            <w:r w:rsidR="00F146B9">
              <w:rPr>
                <w:rFonts w:ascii="仿宋_GB2312" w:hAnsi="仿宋" w:hint="eastAsia"/>
                <w:bCs/>
                <w:sz w:val="21"/>
                <w:szCs w:val="21"/>
              </w:rPr>
              <w:t>方程组    国家自然科学  18万     2016.01        姬利娜、王瑞、张建军</w:t>
            </w:r>
          </w:p>
          <w:p w:rsidR="00F146B9" w:rsidRDefault="00F146B9">
            <w:pPr>
              <w:rPr>
                <w:rFonts w:ascii="仿宋_GB2312" w:hAnsi="仿宋"/>
                <w:bCs/>
                <w:sz w:val="21"/>
                <w:szCs w:val="21"/>
              </w:rPr>
            </w:pPr>
            <w:r>
              <w:rPr>
                <w:rFonts w:ascii="仿宋_GB2312" w:hAnsi="仿宋" w:hint="eastAsia"/>
                <w:bCs/>
                <w:sz w:val="21"/>
                <w:szCs w:val="21"/>
              </w:rPr>
              <w:t xml:space="preserve">的微分约束、条件    基金委员会             </w:t>
            </w:r>
            <w:r w:rsidR="00E04836">
              <w:rPr>
                <w:rFonts w:ascii="仿宋_GB2312" w:hAnsi="仿宋" w:hint="eastAsia"/>
                <w:bCs/>
                <w:sz w:val="21"/>
                <w:szCs w:val="21"/>
              </w:rPr>
              <w:t>-</w:t>
            </w:r>
            <w:r>
              <w:rPr>
                <w:rFonts w:ascii="仿宋_GB2312" w:hAnsi="仿宋" w:hint="eastAsia"/>
                <w:bCs/>
                <w:sz w:val="21"/>
                <w:szCs w:val="21"/>
              </w:rPr>
              <w:t>-2018.12       孙成金</w:t>
            </w:r>
          </w:p>
          <w:p w:rsidR="00F146B9" w:rsidRDefault="00F146B9">
            <w:pPr>
              <w:rPr>
                <w:rFonts w:ascii="仿宋_GB2312" w:hAnsi="仿宋"/>
                <w:bCs/>
                <w:sz w:val="21"/>
                <w:szCs w:val="21"/>
              </w:rPr>
            </w:pPr>
            <w:r>
              <w:rPr>
                <w:rFonts w:ascii="仿宋_GB2312" w:hAnsi="仿宋" w:hint="eastAsia"/>
                <w:bCs/>
                <w:sz w:val="21"/>
                <w:szCs w:val="21"/>
              </w:rPr>
              <w:t>（Lie-</w:t>
            </w:r>
            <w:proofErr w:type="spellStart"/>
            <w:r>
              <w:rPr>
                <w:rFonts w:ascii="仿宋_GB2312" w:hAnsi="仿宋" w:hint="eastAsia"/>
                <w:bCs/>
                <w:sz w:val="21"/>
                <w:szCs w:val="21"/>
              </w:rPr>
              <w:t>B</w:t>
            </w:r>
            <w:r>
              <w:rPr>
                <w:rFonts w:ascii="宋体" w:eastAsia="宋体" w:hAnsi="宋体" w:hint="eastAsia"/>
                <w:bCs/>
                <w:sz w:val="21"/>
                <w:szCs w:val="21"/>
              </w:rPr>
              <w:t>ä</w:t>
            </w:r>
            <w:r>
              <w:rPr>
                <w:rFonts w:ascii="仿宋_GB2312" w:hAnsi="仿宋" w:hint="eastAsia"/>
                <w:bCs/>
                <w:sz w:val="21"/>
                <w:szCs w:val="21"/>
              </w:rPr>
              <w:t>cklund</w:t>
            </w:r>
            <w:proofErr w:type="spellEnd"/>
            <w:r>
              <w:rPr>
                <w:rFonts w:ascii="仿宋_GB2312" w:hAnsi="仿宋" w:hint="eastAsia"/>
                <w:bCs/>
                <w:sz w:val="21"/>
                <w:szCs w:val="21"/>
              </w:rPr>
              <w:t>)对</w:t>
            </w:r>
          </w:p>
          <w:p w:rsidR="00F146B9" w:rsidRDefault="00F146B9">
            <w:pPr>
              <w:rPr>
                <w:rFonts w:ascii="仿宋_GB2312" w:hAnsi="仿宋"/>
                <w:bCs/>
                <w:sz w:val="21"/>
                <w:szCs w:val="21"/>
              </w:rPr>
            </w:pPr>
            <w:r>
              <w:rPr>
                <w:rFonts w:ascii="仿宋_GB2312" w:hAnsi="仿宋" w:hint="eastAsia"/>
                <w:bCs/>
                <w:sz w:val="21"/>
                <w:szCs w:val="21"/>
              </w:rPr>
              <w:t>称和微分约束</w:t>
            </w:r>
          </w:p>
          <w:p w:rsidR="00F146B9" w:rsidRDefault="00F146B9">
            <w:pPr>
              <w:rPr>
                <w:rFonts w:ascii="仿宋_GB2312" w:hAnsi="仿宋"/>
                <w:bCs/>
                <w:sz w:val="21"/>
                <w:szCs w:val="21"/>
              </w:rPr>
            </w:pPr>
          </w:p>
          <w:p w:rsidR="00F146B9" w:rsidRDefault="00F146B9">
            <w:pPr>
              <w:rPr>
                <w:rFonts w:ascii="仿宋_GB2312" w:hAnsi="仿宋"/>
                <w:bCs/>
                <w:sz w:val="21"/>
                <w:szCs w:val="21"/>
              </w:rPr>
            </w:pPr>
            <w:r>
              <w:rPr>
                <w:rFonts w:ascii="仿宋_GB2312" w:hAnsi="仿宋" w:hint="eastAsia"/>
                <w:bCs/>
                <w:sz w:val="21"/>
                <w:szCs w:val="21"/>
              </w:rPr>
              <w:t>基于守恒律特征的离   中国博士后科</w:t>
            </w:r>
            <w:r w:rsidR="00E04836">
              <w:rPr>
                <w:rFonts w:ascii="仿宋_GB2312" w:hAnsi="仿宋" w:hint="eastAsia"/>
                <w:bCs/>
                <w:sz w:val="21"/>
                <w:szCs w:val="21"/>
              </w:rPr>
              <w:t xml:space="preserve">  5万      2014.09        姬利娜</w:t>
            </w:r>
          </w:p>
          <w:p w:rsidR="004950EF" w:rsidRPr="00D516AD" w:rsidRDefault="00F146B9">
            <w:pPr>
              <w:rPr>
                <w:rFonts w:ascii="仿宋_GB2312" w:hAnsi="仿宋"/>
                <w:bCs/>
                <w:sz w:val="21"/>
                <w:szCs w:val="21"/>
              </w:rPr>
            </w:pPr>
            <w:r>
              <w:rPr>
                <w:rFonts w:ascii="仿宋_GB2312" w:hAnsi="仿宋" w:hint="eastAsia"/>
                <w:bCs/>
                <w:sz w:val="21"/>
                <w:szCs w:val="21"/>
              </w:rPr>
              <w:t>散可积系统研究</w:t>
            </w:r>
            <w:r w:rsidR="00E04836">
              <w:rPr>
                <w:rFonts w:ascii="仿宋_GB2312" w:hAnsi="仿宋" w:hint="eastAsia"/>
                <w:bCs/>
                <w:sz w:val="21"/>
                <w:szCs w:val="21"/>
              </w:rPr>
              <w:t xml:space="preserve">         学基金会             --2018.10</w:t>
            </w:r>
          </w:p>
        </w:tc>
      </w:tr>
    </w:tbl>
    <w:p w:rsidR="004950EF" w:rsidRDefault="004950EF">
      <w:pPr>
        <w:rPr>
          <w:rFonts w:eastAsia="黑体"/>
          <w:szCs w:val="2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5"/>
      </w:tblGrid>
      <w:tr w:rsidR="004950EF">
        <w:trPr>
          <w:trHeight w:val="5560"/>
        </w:trPr>
        <w:tc>
          <w:tcPr>
            <w:tcW w:w="9135" w:type="dxa"/>
            <w:tcBorders>
              <w:top w:val="single" w:sz="4" w:space="0" w:color="auto"/>
              <w:left w:val="single" w:sz="4" w:space="0" w:color="auto"/>
              <w:bottom w:val="single" w:sz="4" w:space="0" w:color="auto"/>
              <w:right w:val="single" w:sz="4" w:space="0" w:color="auto"/>
            </w:tcBorders>
            <w:vAlign w:val="center"/>
          </w:tcPr>
          <w:p w:rsidR="004950EF" w:rsidRDefault="00CC424F">
            <w:pPr>
              <w:snapToGrid w:val="0"/>
              <w:jc w:val="left"/>
              <w:rPr>
                <w:rFonts w:ascii="仿宋_GB2312" w:hAnsi="仿宋"/>
                <w:bCs/>
                <w:sz w:val="21"/>
                <w:szCs w:val="21"/>
              </w:rPr>
            </w:pPr>
            <w:r>
              <w:rPr>
                <w:rFonts w:ascii="仿宋_GB2312" w:hAnsi="仿宋" w:hint="eastAsia"/>
                <w:bCs/>
                <w:sz w:val="21"/>
                <w:szCs w:val="21"/>
              </w:rPr>
              <w:t>2、代表性著作、论文</w:t>
            </w:r>
          </w:p>
          <w:p w:rsidR="004950EF" w:rsidRDefault="00CC424F">
            <w:pPr>
              <w:snapToGrid w:val="0"/>
              <w:jc w:val="left"/>
              <w:rPr>
                <w:rFonts w:ascii="仿宋_GB2312" w:hAnsi="仿宋"/>
                <w:bCs/>
                <w:sz w:val="21"/>
                <w:szCs w:val="21"/>
              </w:rPr>
            </w:pPr>
            <w:r>
              <w:rPr>
                <w:rFonts w:ascii="仿宋_GB2312" w:hAnsi="仿宋" w:hint="eastAsia"/>
                <w:bCs/>
                <w:sz w:val="21"/>
                <w:szCs w:val="21"/>
              </w:rPr>
              <w:t>（请注明著作或论文名称、出版单位或发表刊物名称、期号、出版或发表时间、所有著、作者姓名以及作者排序等）</w:t>
            </w:r>
          </w:p>
          <w:p w:rsidR="00D516AD" w:rsidRDefault="00D516AD">
            <w:pPr>
              <w:snapToGrid w:val="0"/>
              <w:jc w:val="left"/>
              <w:rPr>
                <w:rFonts w:ascii="仿宋_GB2312" w:hAnsi="仿宋"/>
                <w:bCs/>
                <w:sz w:val="21"/>
                <w:szCs w:val="21"/>
              </w:rPr>
            </w:pPr>
          </w:p>
          <w:p w:rsidR="002C408F" w:rsidRDefault="00D516AD" w:rsidP="00D516AD">
            <w:pPr>
              <w:jc w:val="left"/>
              <w:rPr>
                <w:rFonts w:ascii="仿宋_GB2312" w:hAnsi="仿宋"/>
                <w:bCs/>
                <w:sz w:val="21"/>
                <w:szCs w:val="21"/>
              </w:rPr>
            </w:pPr>
            <w:r>
              <w:rPr>
                <w:rFonts w:ascii="仿宋_GB2312" w:hAnsi="仿宋" w:hint="eastAsia"/>
                <w:bCs/>
                <w:sz w:val="21"/>
                <w:szCs w:val="21"/>
              </w:rPr>
              <w:t xml:space="preserve">        论文名称               </w:t>
            </w:r>
            <w:r w:rsidR="002C408F">
              <w:rPr>
                <w:rFonts w:ascii="仿宋_GB2312" w:hAnsi="仿宋" w:hint="eastAsia"/>
                <w:bCs/>
                <w:sz w:val="21"/>
                <w:szCs w:val="21"/>
              </w:rPr>
              <w:t xml:space="preserve">       </w:t>
            </w:r>
            <w:r>
              <w:rPr>
                <w:rFonts w:ascii="仿宋_GB2312" w:hAnsi="仿宋" w:hint="eastAsia"/>
                <w:bCs/>
                <w:sz w:val="21"/>
                <w:szCs w:val="21"/>
              </w:rPr>
              <w:t xml:space="preserve">刊物名称   </w:t>
            </w:r>
            <w:r w:rsidR="002C408F">
              <w:rPr>
                <w:rFonts w:ascii="仿宋_GB2312" w:hAnsi="仿宋" w:hint="eastAsia"/>
                <w:bCs/>
                <w:sz w:val="21"/>
                <w:szCs w:val="21"/>
              </w:rPr>
              <w:t xml:space="preserve">       </w:t>
            </w:r>
            <w:r>
              <w:rPr>
                <w:rFonts w:ascii="仿宋_GB2312" w:hAnsi="仿宋" w:hint="eastAsia"/>
                <w:bCs/>
                <w:sz w:val="21"/>
                <w:szCs w:val="21"/>
              </w:rPr>
              <w:t xml:space="preserve">期号  </w:t>
            </w:r>
            <w:r w:rsidR="002C408F">
              <w:rPr>
                <w:rFonts w:ascii="仿宋_GB2312" w:hAnsi="仿宋" w:hint="eastAsia"/>
                <w:bCs/>
                <w:sz w:val="21"/>
                <w:szCs w:val="21"/>
              </w:rPr>
              <w:t xml:space="preserve"> </w:t>
            </w:r>
            <w:r>
              <w:rPr>
                <w:rFonts w:ascii="仿宋_GB2312" w:hAnsi="仿宋" w:hint="eastAsia"/>
                <w:bCs/>
                <w:sz w:val="21"/>
                <w:szCs w:val="21"/>
              </w:rPr>
              <w:t xml:space="preserve">发表  </w:t>
            </w:r>
            <w:r w:rsidR="002C408F">
              <w:rPr>
                <w:rFonts w:ascii="仿宋_GB2312" w:hAnsi="仿宋" w:hint="eastAsia"/>
                <w:bCs/>
                <w:sz w:val="21"/>
                <w:szCs w:val="21"/>
              </w:rPr>
              <w:t xml:space="preserve"> </w:t>
            </w:r>
            <w:r>
              <w:rPr>
                <w:rFonts w:ascii="仿宋_GB2312" w:hAnsi="仿宋" w:hint="eastAsia"/>
                <w:bCs/>
                <w:sz w:val="21"/>
                <w:szCs w:val="21"/>
              </w:rPr>
              <w:t>所有作者姓</w:t>
            </w:r>
            <w:r w:rsidR="002C408F">
              <w:rPr>
                <w:rFonts w:ascii="仿宋_GB2312" w:hAnsi="仿宋" w:hint="eastAsia"/>
                <w:bCs/>
                <w:sz w:val="21"/>
                <w:szCs w:val="21"/>
              </w:rPr>
              <w:t xml:space="preserve">名                                                   </w:t>
            </w:r>
          </w:p>
          <w:p w:rsidR="004950EF" w:rsidRPr="00D516AD" w:rsidRDefault="002C408F" w:rsidP="00D516AD">
            <w:pPr>
              <w:jc w:val="left"/>
              <w:rPr>
                <w:rFonts w:ascii="仿宋_GB2312" w:hAnsi="仿宋"/>
                <w:bCs/>
                <w:sz w:val="21"/>
                <w:szCs w:val="21"/>
              </w:rPr>
            </w:pPr>
            <w:r>
              <w:rPr>
                <w:rFonts w:ascii="仿宋_GB2312" w:hAnsi="仿宋" w:hint="eastAsia"/>
                <w:bCs/>
                <w:sz w:val="21"/>
                <w:szCs w:val="21"/>
              </w:rPr>
              <w:t xml:space="preserve">                                                                时间   及作者排序   </w:t>
            </w:r>
          </w:p>
          <w:p w:rsidR="004950EF" w:rsidRDefault="00D516AD" w:rsidP="00D516AD">
            <w:pPr>
              <w:jc w:val="left"/>
              <w:rPr>
                <w:rFonts w:ascii="仿宋_GB2312" w:hAnsi="仿宋"/>
                <w:bCs/>
                <w:sz w:val="21"/>
                <w:szCs w:val="21"/>
              </w:rPr>
            </w:pPr>
            <w:r w:rsidRPr="00D516AD">
              <w:rPr>
                <w:rFonts w:ascii="仿宋_GB2312" w:hAnsi="仿宋" w:hint="eastAsia"/>
                <w:bCs/>
                <w:sz w:val="21"/>
                <w:szCs w:val="21"/>
              </w:rPr>
              <w:t xml:space="preserve">Conditional </w:t>
            </w:r>
            <w:r>
              <w:rPr>
                <w:rFonts w:ascii="仿宋_GB2312" w:hAnsi="仿宋" w:hint="eastAsia"/>
                <w:bCs/>
                <w:sz w:val="21"/>
                <w:szCs w:val="21"/>
              </w:rPr>
              <w:t>Lie-</w:t>
            </w:r>
            <w:proofErr w:type="spellStart"/>
            <w:r>
              <w:rPr>
                <w:rFonts w:ascii="仿宋_GB2312" w:hAnsi="仿宋" w:hint="eastAsia"/>
                <w:bCs/>
                <w:sz w:val="21"/>
                <w:szCs w:val="21"/>
              </w:rPr>
              <w:t>B</w:t>
            </w:r>
            <w:r>
              <w:rPr>
                <w:rFonts w:ascii="宋体" w:eastAsia="宋体" w:hAnsi="宋体" w:hint="eastAsia"/>
                <w:bCs/>
                <w:sz w:val="21"/>
                <w:szCs w:val="21"/>
              </w:rPr>
              <w:t>ä</w:t>
            </w:r>
            <w:r>
              <w:rPr>
                <w:rFonts w:ascii="仿宋_GB2312" w:hAnsi="仿宋" w:hint="eastAsia"/>
                <w:bCs/>
                <w:sz w:val="21"/>
                <w:szCs w:val="21"/>
              </w:rPr>
              <w:t>cklund</w:t>
            </w:r>
            <w:proofErr w:type="spellEnd"/>
          </w:p>
          <w:p w:rsidR="00D516AD" w:rsidRPr="00AB2EBC" w:rsidRDefault="00D516AD" w:rsidP="00D516AD">
            <w:pPr>
              <w:jc w:val="left"/>
              <w:rPr>
                <w:rFonts w:ascii="仿宋_GB2312" w:hAnsi="仿宋"/>
                <w:b/>
                <w:bCs/>
                <w:sz w:val="21"/>
                <w:szCs w:val="21"/>
              </w:rPr>
            </w:pPr>
            <w:r>
              <w:rPr>
                <w:rFonts w:ascii="仿宋_GB2312" w:hAnsi="仿宋" w:hint="eastAsia"/>
                <w:bCs/>
                <w:sz w:val="21"/>
                <w:szCs w:val="21"/>
              </w:rPr>
              <w:t xml:space="preserve">symmetries and differential    Journal of Mathematical   </w:t>
            </w:r>
            <w:r w:rsidR="002C408F">
              <w:rPr>
                <w:rFonts w:ascii="仿宋_GB2312" w:hAnsi="仿宋" w:hint="eastAsia"/>
                <w:bCs/>
                <w:sz w:val="21"/>
                <w:szCs w:val="21"/>
              </w:rPr>
              <w:t xml:space="preserve">440  2016.03  </w:t>
            </w:r>
            <w:r w:rsidR="002C408F" w:rsidRPr="00AB2EBC">
              <w:rPr>
                <w:rFonts w:ascii="仿宋_GB2312" w:hAnsi="仿宋" w:hint="eastAsia"/>
                <w:b/>
                <w:bCs/>
                <w:sz w:val="21"/>
                <w:szCs w:val="21"/>
              </w:rPr>
              <w:t xml:space="preserve"> </w:t>
            </w:r>
            <w:proofErr w:type="spellStart"/>
            <w:r w:rsidR="002C408F" w:rsidRPr="00AB2EBC">
              <w:rPr>
                <w:rFonts w:ascii="仿宋_GB2312" w:hAnsi="仿宋" w:hint="eastAsia"/>
                <w:b/>
                <w:bCs/>
                <w:sz w:val="21"/>
                <w:szCs w:val="21"/>
              </w:rPr>
              <w:t>Lina</w:t>
            </w:r>
            <w:proofErr w:type="spellEnd"/>
            <w:r w:rsidR="002C408F" w:rsidRPr="00AB2EBC">
              <w:rPr>
                <w:rFonts w:ascii="仿宋_GB2312" w:hAnsi="仿宋" w:hint="eastAsia"/>
                <w:b/>
                <w:bCs/>
                <w:sz w:val="21"/>
                <w:szCs w:val="21"/>
              </w:rPr>
              <w:t xml:space="preserve"> </w:t>
            </w:r>
            <w:proofErr w:type="spellStart"/>
            <w:r w:rsidR="002C408F" w:rsidRPr="00AB2EBC">
              <w:rPr>
                <w:rFonts w:ascii="仿宋_GB2312" w:hAnsi="仿宋" w:hint="eastAsia"/>
                <w:b/>
                <w:bCs/>
                <w:sz w:val="21"/>
                <w:szCs w:val="21"/>
              </w:rPr>
              <w:t>Ji</w:t>
            </w:r>
            <w:proofErr w:type="spellEnd"/>
          </w:p>
          <w:p w:rsidR="00D516AD" w:rsidRDefault="00D516AD" w:rsidP="00D516AD">
            <w:pPr>
              <w:jc w:val="left"/>
              <w:rPr>
                <w:rFonts w:ascii="仿宋_GB2312" w:hAnsi="仿宋"/>
                <w:bCs/>
                <w:sz w:val="21"/>
                <w:szCs w:val="21"/>
              </w:rPr>
            </w:pPr>
            <w:r>
              <w:rPr>
                <w:rFonts w:ascii="仿宋_GB2312" w:hAnsi="仿宋" w:hint="eastAsia"/>
                <w:bCs/>
                <w:sz w:val="21"/>
                <w:szCs w:val="21"/>
              </w:rPr>
              <w:t>constraints for inhomogeneous  Analysis and Applications</w:t>
            </w:r>
          </w:p>
          <w:p w:rsidR="00D516AD" w:rsidRDefault="00D516AD" w:rsidP="00D516AD">
            <w:pPr>
              <w:jc w:val="left"/>
              <w:rPr>
                <w:rFonts w:ascii="仿宋_GB2312" w:hAnsi="仿宋"/>
                <w:bCs/>
                <w:sz w:val="21"/>
                <w:szCs w:val="21"/>
              </w:rPr>
            </w:pPr>
            <w:r>
              <w:rPr>
                <w:rFonts w:ascii="仿宋_GB2312" w:hAnsi="仿宋" w:hint="eastAsia"/>
                <w:bCs/>
                <w:sz w:val="21"/>
                <w:szCs w:val="21"/>
              </w:rPr>
              <w:t>nonlinear diffusion equations</w:t>
            </w:r>
            <w:r w:rsidR="00AB2EBC">
              <w:rPr>
                <w:rFonts w:ascii="仿宋_GB2312" w:hAnsi="仿宋" w:hint="eastAsia"/>
                <w:bCs/>
                <w:sz w:val="21"/>
                <w:szCs w:val="21"/>
              </w:rPr>
              <w:t xml:space="preserve">    (SCI)</w:t>
            </w:r>
          </w:p>
          <w:p w:rsidR="00D516AD" w:rsidRDefault="00D516AD" w:rsidP="00D516AD">
            <w:pPr>
              <w:jc w:val="left"/>
              <w:rPr>
                <w:rFonts w:ascii="仿宋_GB2312" w:hAnsi="仿宋"/>
                <w:bCs/>
                <w:sz w:val="21"/>
                <w:szCs w:val="21"/>
              </w:rPr>
            </w:pPr>
            <w:r>
              <w:rPr>
                <w:rFonts w:ascii="仿宋_GB2312" w:hAnsi="仿宋"/>
                <w:bCs/>
                <w:sz w:val="21"/>
                <w:szCs w:val="21"/>
              </w:rPr>
              <w:t xml:space="preserve">due to </w:t>
            </w:r>
            <w:r>
              <w:rPr>
                <w:rFonts w:ascii="仿宋_GB2312" w:hAnsi="仿宋" w:hint="eastAsia"/>
                <w:bCs/>
                <w:sz w:val="21"/>
                <w:szCs w:val="21"/>
              </w:rPr>
              <w:t xml:space="preserve">linear determining </w:t>
            </w:r>
          </w:p>
          <w:p w:rsidR="00D516AD" w:rsidRPr="00D516AD" w:rsidRDefault="00D516AD" w:rsidP="00D516AD">
            <w:pPr>
              <w:jc w:val="left"/>
              <w:rPr>
                <w:rFonts w:ascii="仿宋_GB2312" w:hAnsi="仿宋"/>
                <w:bCs/>
                <w:sz w:val="21"/>
                <w:szCs w:val="21"/>
              </w:rPr>
            </w:pPr>
            <w:r>
              <w:rPr>
                <w:rFonts w:ascii="仿宋_GB2312" w:hAnsi="仿宋" w:hint="eastAsia"/>
                <w:bCs/>
                <w:sz w:val="21"/>
                <w:szCs w:val="21"/>
              </w:rPr>
              <w:t>equations</w:t>
            </w:r>
          </w:p>
          <w:p w:rsidR="002C408F" w:rsidRDefault="002C408F" w:rsidP="002C408F">
            <w:pPr>
              <w:jc w:val="left"/>
              <w:rPr>
                <w:rFonts w:ascii="仿宋_GB2312" w:hAnsi="仿宋"/>
                <w:bCs/>
                <w:sz w:val="21"/>
                <w:szCs w:val="21"/>
              </w:rPr>
            </w:pPr>
            <w:r w:rsidRPr="002C408F">
              <w:rPr>
                <w:rFonts w:ascii="仿宋_GB2312" w:hAnsi="仿宋" w:hint="eastAsia"/>
                <w:bCs/>
                <w:sz w:val="21"/>
                <w:szCs w:val="21"/>
              </w:rPr>
              <w:t>The method of</w:t>
            </w:r>
            <w:r>
              <w:rPr>
                <w:rFonts w:ascii="仿宋_GB2312" w:hAnsi="仿宋" w:hint="eastAsia"/>
                <w:bCs/>
                <w:sz w:val="21"/>
                <w:szCs w:val="21"/>
              </w:rPr>
              <w:t xml:space="preserve"> linear determining</w:t>
            </w:r>
          </w:p>
          <w:p w:rsidR="002C408F" w:rsidRPr="00AB2EBC" w:rsidRDefault="002C408F" w:rsidP="002C408F">
            <w:pPr>
              <w:jc w:val="left"/>
              <w:rPr>
                <w:rFonts w:ascii="仿宋_GB2312" w:hAnsi="仿宋"/>
                <w:b/>
                <w:bCs/>
                <w:sz w:val="21"/>
                <w:szCs w:val="21"/>
              </w:rPr>
            </w:pPr>
            <w:r>
              <w:rPr>
                <w:rFonts w:ascii="仿宋_GB2312" w:hAnsi="仿宋" w:hint="eastAsia"/>
                <w:bCs/>
                <w:sz w:val="21"/>
                <w:szCs w:val="21"/>
              </w:rPr>
              <w:t>equation</w:t>
            </w:r>
            <w:r w:rsidR="00C6186D">
              <w:rPr>
                <w:rFonts w:ascii="仿宋_GB2312" w:hAnsi="仿宋" w:hint="eastAsia"/>
                <w:bCs/>
                <w:sz w:val="21"/>
                <w:szCs w:val="21"/>
              </w:rPr>
              <w:t xml:space="preserve">s to evolution system and      </w:t>
            </w:r>
            <w:r>
              <w:rPr>
                <w:rFonts w:ascii="仿宋_GB2312" w:hAnsi="仿宋" w:hint="eastAsia"/>
                <w:bCs/>
                <w:sz w:val="21"/>
                <w:szCs w:val="21"/>
              </w:rPr>
              <w:t xml:space="preserve"> Symmetry</w:t>
            </w:r>
            <w:r w:rsidR="00AB2EBC">
              <w:rPr>
                <w:rFonts w:ascii="仿宋_GB2312" w:hAnsi="仿宋" w:hint="eastAsia"/>
                <w:bCs/>
                <w:sz w:val="21"/>
                <w:szCs w:val="21"/>
              </w:rPr>
              <w:t>(SCI)</w:t>
            </w:r>
            <w:r w:rsidR="006824B3">
              <w:rPr>
                <w:rFonts w:ascii="仿宋_GB2312" w:hAnsi="仿宋" w:hint="eastAsia"/>
                <w:bCs/>
                <w:sz w:val="21"/>
                <w:szCs w:val="21"/>
              </w:rPr>
              <w:t xml:space="preserve">   </w:t>
            </w:r>
            <w:r>
              <w:rPr>
                <w:rFonts w:ascii="仿宋_GB2312" w:hAnsi="仿宋" w:hint="eastAsia"/>
                <w:bCs/>
                <w:sz w:val="21"/>
                <w:szCs w:val="21"/>
              </w:rPr>
              <w:t xml:space="preserve"> 8    2016.12  </w:t>
            </w:r>
            <w:r w:rsidRPr="00AB2EBC">
              <w:rPr>
                <w:rFonts w:ascii="仿宋_GB2312" w:hAnsi="仿宋" w:hint="eastAsia"/>
                <w:b/>
                <w:bCs/>
                <w:sz w:val="21"/>
                <w:szCs w:val="21"/>
              </w:rPr>
              <w:t xml:space="preserve"> </w:t>
            </w:r>
            <w:proofErr w:type="spellStart"/>
            <w:r w:rsidRPr="00AB2EBC">
              <w:rPr>
                <w:rFonts w:ascii="仿宋_GB2312" w:hAnsi="仿宋" w:hint="eastAsia"/>
                <w:b/>
                <w:bCs/>
                <w:sz w:val="21"/>
                <w:szCs w:val="21"/>
              </w:rPr>
              <w:t>Lina</w:t>
            </w:r>
            <w:proofErr w:type="spellEnd"/>
            <w:r w:rsidRPr="00AB2EBC">
              <w:rPr>
                <w:rFonts w:ascii="仿宋_GB2312" w:hAnsi="仿宋" w:hint="eastAsia"/>
                <w:b/>
                <w:bCs/>
                <w:sz w:val="21"/>
                <w:szCs w:val="21"/>
              </w:rPr>
              <w:t xml:space="preserve"> </w:t>
            </w:r>
            <w:proofErr w:type="spellStart"/>
            <w:r w:rsidRPr="00AB2EBC">
              <w:rPr>
                <w:rFonts w:ascii="仿宋_GB2312" w:hAnsi="仿宋" w:hint="eastAsia"/>
                <w:b/>
                <w:bCs/>
                <w:sz w:val="21"/>
                <w:szCs w:val="21"/>
              </w:rPr>
              <w:t>Ji</w:t>
            </w:r>
            <w:proofErr w:type="spellEnd"/>
          </w:p>
          <w:p w:rsidR="002C408F" w:rsidRDefault="002C408F" w:rsidP="002C408F">
            <w:pPr>
              <w:jc w:val="left"/>
              <w:rPr>
                <w:rFonts w:ascii="仿宋_GB2312" w:hAnsi="仿宋"/>
                <w:bCs/>
                <w:sz w:val="21"/>
                <w:szCs w:val="21"/>
              </w:rPr>
            </w:pPr>
            <w:r>
              <w:rPr>
                <w:rFonts w:ascii="仿宋_GB2312" w:hAnsi="仿宋" w:hint="eastAsia"/>
                <w:bCs/>
                <w:sz w:val="21"/>
                <w:szCs w:val="21"/>
              </w:rPr>
              <w:t>application for reaction-diffusion</w:t>
            </w:r>
          </w:p>
          <w:p w:rsidR="002C408F" w:rsidRDefault="002C408F" w:rsidP="002C408F">
            <w:pPr>
              <w:jc w:val="left"/>
              <w:rPr>
                <w:rFonts w:ascii="仿宋_GB2312" w:hAnsi="仿宋"/>
                <w:bCs/>
                <w:sz w:val="21"/>
                <w:szCs w:val="21"/>
              </w:rPr>
            </w:pPr>
            <w:r>
              <w:rPr>
                <w:rFonts w:ascii="仿宋_GB2312" w:hAnsi="仿宋" w:hint="eastAsia"/>
                <w:bCs/>
                <w:sz w:val="21"/>
                <w:szCs w:val="21"/>
              </w:rPr>
              <w:t>system with power diffusivities</w:t>
            </w:r>
          </w:p>
          <w:p w:rsidR="00AB2EBC" w:rsidRPr="002C408F" w:rsidRDefault="00AB2EBC" w:rsidP="002C408F">
            <w:pPr>
              <w:jc w:val="left"/>
              <w:rPr>
                <w:rFonts w:ascii="仿宋_GB2312" w:hAnsi="仿宋"/>
                <w:bCs/>
                <w:sz w:val="21"/>
                <w:szCs w:val="21"/>
              </w:rPr>
            </w:pPr>
          </w:p>
          <w:p w:rsidR="00AB2EBC" w:rsidRDefault="00AB2EBC" w:rsidP="00AB2EBC">
            <w:pPr>
              <w:jc w:val="left"/>
              <w:rPr>
                <w:rFonts w:ascii="仿宋_GB2312" w:hAnsi="仿宋"/>
                <w:bCs/>
                <w:sz w:val="21"/>
                <w:szCs w:val="21"/>
              </w:rPr>
            </w:pPr>
            <w:r>
              <w:rPr>
                <w:rFonts w:ascii="仿宋_GB2312" w:hAnsi="仿宋"/>
                <w:bCs/>
                <w:sz w:val="21"/>
                <w:szCs w:val="21"/>
              </w:rPr>
              <w:t>Second-</w:t>
            </w:r>
            <w:r>
              <w:rPr>
                <w:rFonts w:ascii="仿宋_GB2312" w:hAnsi="仿宋" w:hint="eastAsia"/>
                <w:bCs/>
                <w:sz w:val="21"/>
                <w:szCs w:val="21"/>
              </w:rPr>
              <w:t>o</w:t>
            </w:r>
            <w:r>
              <w:rPr>
                <w:rFonts w:ascii="仿宋_GB2312" w:hAnsi="仿宋"/>
                <w:bCs/>
                <w:sz w:val="21"/>
                <w:szCs w:val="21"/>
              </w:rPr>
              <w:t xml:space="preserve">rder </w:t>
            </w:r>
            <w:r>
              <w:rPr>
                <w:rFonts w:ascii="仿宋_GB2312" w:hAnsi="仿宋" w:hint="eastAsia"/>
                <w:bCs/>
                <w:sz w:val="21"/>
                <w:szCs w:val="21"/>
              </w:rPr>
              <w:t>c</w:t>
            </w:r>
            <w:r w:rsidRPr="00AB2EBC">
              <w:rPr>
                <w:rFonts w:ascii="仿宋_GB2312" w:hAnsi="仿宋"/>
                <w:bCs/>
                <w:sz w:val="21"/>
                <w:szCs w:val="21"/>
              </w:rPr>
              <w:t>onditional Lie</w:t>
            </w:r>
            <w:r w:rsidRPr="00AB2EBC">
              <w:rPr>
                <w:rFonts w:ascii="仿宋_GB2312" w:hAnsi="仿宋"/>
                <w:bCs/>
                <w:sz w:val="21"/>
                <w:szCs w:val="21"/>
              </w:rPr>
              <w:t>–</w:t>
            </w:r>
            <w:proofErr w:type="spellStart"/>
            <w:r w:rsidRPr="00AB2EBC">
              <w:rPr>
                <w:rFonts w:ascii="仿宋_GB2312" w:hAnsi="仿宋"/>
                <w:bCs/>
                <w:sz w:val="21"/>
                <w:szCs w:val="21"/>
              </w:rPr>
              <w:t>B</w:t>
            </w:r>
            <w:r>
              <w:rPr>
                <w:rFonts w:ascii="宋体" w:eastAsia="宋体" w:hAnsi="宋体" w:hint="eastAsia"/>
                <w:bCs/>
                <w:sz w:val="21"/>
                <w:szCs w:val="21"/>
              </w:rPr>
              <w:t>ä</w:t>
            </w:r>
            <w:r w:rsidRPr="00AB2EBC">
              <w:rPr>
                <w:rFonts w:ascii="仿宋_GB2312" w:hAnsi="仿宋"/>
                <w:bCs/>
                <w:sz w:val="21"/>
                <w:szCs w:val="21"/>
              </w:rPr>
              <w:t>ck</w:t>
            </w:r>
            <w:proofErr w:type="spellEnd"/>
          </w:p>
          <w:p w:rsidR="00AB2EBC" w:rsidRDefault="00AB2EBC" w:rsidP="00AB2EBC">
            <w:pPr>
              <w:jc w:val="left"/>
              <w:rPr>
                <w:rFonts w:ascii="仿宋_GB2312" w:hAnsi="仿宋"/>
                <w:bCs/>
                <w:sz w:val="21"/>
                <w:szCs w:val="21"/>
              </w:rPr>
            </w:pPr>
            <w:proofErr w:type="spellStart"/>
            <w:r>
              <w:rPr>
                <w:rFonts w:ascii="仿宋_GB2312" w:hAnsi="仿宋"/>
                <w:bCs/>
                <w:sz w:val="21"/>
                <w:szCs w:val="21"/>
              </w:rPr>
              <w:t>lund</w:t>
            </w:r>
            <w:proofErr w:type="spellEnd"/>
            <w:r>
              <w:rPr>
                <w:rFonts w:ascii="仿宋_GB2312" w:hAnsi="仿宋"/>
                <w:bCs/>
                <w:sz w:val="21"/>
                <w:szCs w:val="21"/>
              </w:rPr>
              <w:t xml:space="preserve"> </w:t>
            </w:r>
            <w:r>
              <w:rPr>
                <w:rFonts w:ascii="仿宋_GB2312" w:hAnsi="仿宋" w:hint="eastAsia"/>
                <w:bCs/>
                <w:sz w:val="21"/>
                <w:szCs w:val="21"/>
              </w:rPr>
              <w:t>s</w:t>
            </w:r>
            <w:r w:rsidRPr="00AB2EBC">
              <w:rPr>
                <w:rFonts w:ascii="仿宋_GB2312" w:hAnsi="仿宋"/>
                <w:bCs/>
                <w:sz w:val="21"/>
                <w:szCs w:val="21"/>
              </w:rPr>
              <w:t>ymmetries</w:t>
            </w:r>
            <w:r>
              <w:rPr>
                <w:rFonts w:ascii="仿宋_GB2312" w:hAnsi="仿宋" w:hint="eastAsia"/>
                <w:bCs/>
                <w:sz w:val="21"/>
                <w:szCs w:val="21"/>
              </w:rPr>
              <w:t xml:space="preserve"> </w:t>
            </w:r>
            <w:r>
              <w:rPr>
                <w:rFonts w:ascii="仿宋_GB2312" w:hAnsi="仿宋"/>
                <w:bCs/>
                <w:sz w:val="21"/>
                <w:szCs w:val="21"/>
              </w:rPr>
              <w:t xml:space="preserve">and </w:t>
            </w:r>
            <w:r>
              <w:rPr>
                <w:rFonts w:ascii="仿宋_GB2312" w:hAnsi="仿宋" w:hint="eastAsia"/>
                <w:bCs/>
                <w:sz w:val="21"/>
                <w:szCs w:val="21"/>
              </w:rPr>
              <w:t>d</w:t>
            </w:r>
            <w:r w:rsidRPr="00AB2EBC">
              <w:rPr>
                <w:rFonts w:ascii="仿宋_GB2312" w:hAnsi="仿宋"/>
                <w:bCs/>
                <w:sz w:val="21"/>
                <w:szCs w:val="21"/>
              </w:rPr>
              <w:t>ifferential</w:t>
            </w:r>
          </w:p>
          <w:p w:rsidR="00AB2EBC" w:rsidRPr="00AB2EBC" w:rsidRDefault="00AB2EBC" w:rsidP="00AB2EBC">
            <w:pPr>
              <w:jc w:val="left"/>
              <w:rPr>
                <w:rFonts w:ascii="仿宋_GB2312" w:hAnsi="仿宋"/>
                <w:b/>
                <w:bCs/>
                <w:sz w:val="21"/>
                <w:szCs w:val="21"/>
              </w:rPr>
            </w:pPr>
            <w:r>
              <w:rPr>
                <w:rFonts w:ascii="仿宋_GB2312" w:hAnsi="仿宋" w:hint="eastAsia"/>
                <w:bCs/>
                <w:sz w:val="21"/>
                <w:szCs w:val="21"/>
              </w:rPr>
              <w:t>c</w:t>
            </w:r>
            <w:r>
              <w:rPr>
                <w:rFonts w:ascii="仿宋_GB2312" w:hAnsi="仿宋"/>
                <w:bCs/>
                <w:sz w:val="21"/>
                <w:szCs w:val="21"/>
              </w:rPr>
              <w:t xml:space="preserve">onstraints of </w:t>
            </w:r>
            <w:proofErr w:type="spellStart"/>
            <w:r>
              <w:rPr>
                <w:rFonts w:ascii="仿宋_GB2312" w:hAnsi="仿宋" w:hint="eastAsia"/>
                <w:bCs/>
                <w:sz w:val="21"/>
                <w:szCs w:val="21"/>
              </w:rPr>
              <w:t>n</w:t>
            </w:r>
            <w:r w:rsidRPr="00AB2EBC">
              <w:rPr>
                <w:rFonts w:ascii="仿宋_GB2312" w:hAnsi="仿宋"/>
                <w:bCs/>
                <w:sz w:val="21"/>
                <w:szCs w:val="21"/>
              </w:rPr>
              <w:t>onlinear</w:t>
            </w:r>
            <w:r>
              <w:rPr>
                <w:rFonts w:ascii="仿宋_GB2312" w:hAnsi="仿宋" w:hint="eastAsia"/>
                <w:bCs/>
                <w:sz w:val="21"/>
                <w:szCs w:val="21"/>
              </w:rPr>
              <w:t>r</w:t>
            </w:r>
            <w:r w:rsidRPr="00AB2EBC">
              <w:rPr>
                <w:rFonts w:ascii="仿宋_GB2312" w:hAnsi="仿宋"/>
                <w:bCs/>
                <w:sz w:val="21"/>
                <w:szCs w:val="21"/>
              </w:rPr>
              <w:t>eaction</w:t>
            </w:r>
            <w:proofErr w:type="spellEnd"/>
            <w:r w:rsidR="00C6186D">
              <w:rPr>
                <w:rFonts w:ascii="仿宋_GB2312" w:hAnsi="仿宋" w:hint="eastAsia"/>
                <w:bCs/>
                <w:sz w:val="21"/>
                <w:szCs w:val="21"/>
              </w:rPr>
              <w:t xml:space="preserve">       </w:t>
            </w:r>
            <w:r>
              <w:rPr>
                <w:rFonts w:ascii="仿宋_GB2312" w:hAnsi="仿宋" w:hint="eastAsia"/>
                <w:bCs/>
                <w:sz w:val="21"/>
                <w:szCs w:val="21"/>
              </w:rPr>
              <w:t xml:space="preserve"> Symme</w:t>
            </w:r>
            <w:r w:rsidR="00E53E1B">
              <w:rPr>
                <w:rFonts w:ascii="仿宋_GB2312" w:hAnsi="仿宋" w:hint="eastAsia"/>
                <w:bCs/>
                <w:sz w:val="21"/>
                <w:szCs w:val="21"/>
              </w:rPr>
              <w:t>t</w:t>
            </w:r>
            <w:r w:rsidR="006824B3">
              <w:rPr>
                <w:rFonts w:ascii="仿宋_GB2312" w:hAnsi="仿宋" w:hint="eastAsia"/>
                <w:bCs/>
                <w:sz w:val="21"/>
                <w:szCs w:val="21"/>
              </w:rPr>
              <w:t xml:space="preserve">ry(SCI) </w:t>
            </w:r>
            <w:r>
              <w:rPr>
                <w:rFonts w:ascii="仿宋_GB2312" w:hAnsi="仿宋" w:hint="eastAsia"/>
                <w:bCs/>
                <w:sz w:val="21"/>
                <w:szCs w:val="21"/>
              </w:rPr>
              <w:t xml:space="preserve"> </w:t>
            </w:r>
            <w:r w:rsidR="00C6186D">
              <w:rPr>
                <w:rFonts w:ascii="仿宋_GB2312" w:hAnsi="仿宋" w:hint="eastAsia"/>
                <w:bCs/>
                <w:sz w:val="21"/>
                <w:szCs w:val="21"/>
              </w:rPr>
              <w:t xml:space="preserve"> </w:t>
            </w:r>
            <w:r>
              <w:rPr>
                <w:rFonts w:ascii="仿宋_GB2312" w:hAnsi="仿宋" w:hint="eastAsia"/>
                <w:bCs/>
                <w:sz w:val="21"/>
                <w:szCs w:val="21"/>
              </w:rPr>
              <w:t xml:space="preserve">10  </w:t>
            </w:r>
            <w:r w:rsidR="00C6186D">
              <w:rPr>
                <w:rFonts w:ascii="仿宋_GB2312" w:hAnsi="仿宋" w:hint="eastAsia"/>
                <w:bCs/>
                <w:sz w:val="21"/>
                <w:szCs w:val="21"/>
              </w:rPr>
              <w:t xml:space="preserve"> </w:t>
            </w:r>
            <w:r>
              <w:rPr>
                <w:rFonts w:ascii="仿宋_GB2312" w:hAnsi="仿宋" w:hint="eastAsia"/>
                <w:bCs/>
                <w:sz w:val="21"/>
                <w:szCs w:val="21"/>
              </w:rPr>
              <w:t xml:space="preserve"> 2018.07   </w:t>
            </w:r>
            <w:proofErr w:type="spellStart"/>
            <w:r w:rsidRPr="00AB2EBC">
              <w:rPr>
                <w:rFonts w:ascii="仿宋_GB2312" w:hAnsi="仿宋" w:hint="eastAsia"/>
                <w:b/>
                <w:bCs/>
                <w:sz w:val="21"/>
                <w:szCs w:val="21"/>
              </w:rPr>
              <w:t>Lina</w:t>
            </w:r>
            <w:proofErr w:type="spellEnd"/>
            <w:r w:rsidRPr="00AB2EBC">
              <w:rPr>
                <w:rFonts w:ascii="仿宋_GB2312" w:hAnsi="仿宋" w:hint="eastAsia"/>
                <w:b/>
                <w:bCs/>
                <w:sz w:val="21"/>
                <w:szCs w:val="21"/>
              </w:rPr>
              <w:t xml:space="preserve"> </w:t>
            </w:r>
            <w:proofErr w:type="spellStart"/>
            <w:r w:rsidRPr="00AB2EBC">
              <w:rPr>
                <w:rFonts w:ascii="仿宋_GB2312" w:hAnsi="仿宋" w:hint="eastAsia"/>
                <w:b/>
                <w:bCs/>
                <w:sz w:val="21"/>
                <w:szCs w:val="21"/>
              </w:rPr>
              <w:t>Ji</w:t>
            </w:r>
            <w:proofErr w:type="spellEnd"/>
          </w:p>
          <w:p w:rsidR="00AB2EBC" w:rsidRPr="00AB2EBC" w:rsidRDefault="00AB2EBC" w:rsidP="00AB2EBC">
            <w:pPr>
              <w:jc w:val="left"/>
              <w:rPr>
                <w:rFonts w:ascii="仿宋_GB2312" w:hAnsi="仿宋"/>
                <w:bCs/>
                <w:sz w:val="21"/>
                <w:szCs w:val="21"/>
              </w:rPr>
            </w:pPr>
            <w:r w:rsidRPr="00AB2EBC">
              <w:rPr>
                <w:rFonts w:ascii="仿宋_GB2312" w:hAnsi="仿宋"/>
                <w:bCs/>
                <w:sz w:val="21"/>
                <w:szCs w:val="21"/>
              </w:rPr>
              <w:t>–</w:t>
            </w:r>
            <w:r>
              <w:rPr>
                <w:rFonts w:ascii="仿宋_GB2312" w:hAnsi="仿宋" w:hint="eastAsia"/>
                <w:bCs/>
                <w:sz w:val="21"/>
                <w:szCs w:val="21"/>
              </w:rPr>
              <w:t>d</w:t>
            </w:r>
            <w:r>
              <w:rPr>
                <w:rFonts w:ascii="仿宋_GB2312" w:hAnsi="仿宋"/>
                <w:bCs/>
                <w:sz w:val="21"/>
                <w:szCs w:val="21"/>
              </w:rPr>
              <w:t xml:space="preserve">iffusion </w:t>
            </w:r>
            <w:r>
              <w:rPr>
                <w:rFonts w:ascii="仿宋_GB2312" w:hAnsi="仿宋" w:hint="eastAsia"/>
                <w:bCs/>
                <w:sz w:val="21"/>
                <w:szCs w:val="21"/>
              </w:rPr>
              <w:t>e</w:t>
            </w:r>
            <w:r w:rsidRPr="00AB2EBC">
              <w:rPr>
                <w:rFonts w:ascii="仿宋_GB2312" w:hAnsi="仿宋"/>
                <w:bCs/>
                <w:sz w:val="21"/>
                <w:szCs w:val="21"/>
              </w:rPr>
              <w:t>quations with</w:t>
            </w:r>
            <w:r>
              <w:rPr>
                <w:rFonts w:ascii="仿宋_GB2312" w:hAnsi="仿宋" w:hint="eastAsia"/>
                <w:bCs/>
                <w:sz w:val="21"/>
                <w:szCs w:val="21"/>
              </w:rPr>
              <w:t xml:space="preserve">               </w:t>
            </w:r>
            <w:r w:rsidR="00C6186D">
              <w:rPr>
                <w:rFonts w:ascii="仿宋_GB2312" w:hAnsi="仿宋" w:hint="eastAsia"/>
                <w:bCs/>
                <w:sz w:val="21"/>
                <w:szCs w:val="21"/>
              </w:rPr>
              <w:t xml:space="preserve">                               </w:t>
            </w:r>
            <w:r>
              <w:rPr>
                <w:rFonts w:ascii="仿宋_GB2312" w:hAnsi="仿宋" w:hint="eastAsia"/>
                <w:bCs/>
                <w:sz w:val="21"/>
                <w:szCs w:val="21"/>
              </w:rPr>
              <w:t xml:space="preserve">Wei  </w:t>
            </w:r>
            <w:proofErr w:type="spellStart"/>
            <w:r>
              <w:rPr>
                <w:rFonts w:ascii="仿宋_GB2312" w:hAnsi="仿宋" w:hint="eastAsia"/>
                <w:bCs/>
                <w:sz w:val="21"/>
                <w:szCs w:val="21"/>
              </w:rPr>
              <w:t>Feng</w:t>
            </w:r>
            <w:proofErr w:type="spellEnd"/>
          </w:p>
          <w:p w:rsidR="004950EF" w:rsidRPr="00AB2EBC" w:rsidRDefault="00AB2EBC" w:rsidP="00AB2EBC">
            <w:pPr>
              <w:jc w:val="left"/>
              <w:rPr>
                <w:rFonts w:ascii="仿宋_GB2312" w:hAnsi="仿宋"/>
                <w:bCs/>
                <w:sz w:val="21"/>
                <w:szCs w:val="21"/>
              </w:rPr>
            </w:pPr>
            <w:r>
              <w:rPr>
                <w:rFonts w:ascii="仿宋_GB2312" w:hAnsi="仿宋" w:hint="eastAsia"/>
                <w:bCs/>
                <w:sz w:val="21"/>
                <w:szCs w:val="21"/>
              </w:rPr>
              <w:t>g</w:t>
            </w:r>
            <w:r>
              <w:rPr>
                <w:rFonts w:ascii="仿宋_GB2312" w:hAnsi="仿宋"/>
                <w:bCs/>
                <w:sz w:val="21"/>
                <w:szCs w:val="21"/>
              </w:rPr>
              <w:t>radient-</w:t>
            </w:r>
            <w:r>
              <w:rPr>
                <w:rFonts w:ascii="仿宋_GB2312" w:hAnsi="仿宋" w:hint="eastAsia"/>
                <w:bCs/>
                <w:sz w:val="21"/>
                <w:szCs w:val="21"/>
              </w:rPr>
              <w:t>d</w:t>
            </w:r>
            <w:r>
              <w:rPr>
                <w:rFonts w:ascii="仿宋_GB2312" w:hAnsi="仿宋"/>
                <w:bCs/>
                <w:sz w:val="21"/>
                <w:szCs w:val="21"/>
              </w:rPr>
              <w:t xml:space="preserve">ependent </w:t>
            </w:r>
            <w:r>
              <w:rPr>
                <w:rFonts w:ascii="仿宋_GB2312" w:hAnsi="仿宋" w:hint="eastAsia"/>
                <w:bCs/>
                <w:sz w:val="21"/>
                <w:szCs w:val="21"/>
              </w:rPr>
              <w:t>d</w:t>
            </w:r>
            <w:r w:rsidRPr="00AB2EBC">
              <w:rPr>
                <w:rFonts w:ascii="仿宋_GB2312" w:hAnsi="仿宋"/>
                <w:bCs/>
                <w:sz w:val="21"/>
                <w:szCs w:val="21"/>
              </w:rPr>
              <w:t>iffusivity</w:t>
            </w:r>
          </w:p>
          <w:p w:rsidR="004950EF" w:rsidRDefault="004950EF">
            <w:pPr>
              <w:jc w:val="center"/>
              <w:rPr>
                <w:rFonts w:ascii="仿宋_GB2312"/>
                <w:sz w:val="28"/>
              </w:rPr>
            </w:pPr>
          </w:p>
        </w:tc>
      </w:tr>
    </w:tbl>
    <w:p w:rsidR="00D516AD" w:rsidRDefault="00D516AD">
      <w:pPr>
        <w:rPr>
          <w:rFonts w:eastAsia="黑体"/>
        </w:rPr>
      </w:pPr>
    </w:p>
    <w:p w:rsidR="004950EF" w:rsidRDefault="00CC424F">
      <w:pPr>
        <w:rPr>
          <w:rFonts w:ascii="黑体" w:eastAsia="黑体"/>
          <w:szCs w:val="20"/>
        </w:rPr>
      </w:pPr>
      <w:bookmarkStart w:id="0" w:name="_GoBack"/>
      <w:bookmarkEnd w:id="0"/>
      <w:r>
        <w:rPr>
          <w:rFonts w:eastAsia="黑体" w:hint="eastAsia"/>
        </w:rPr>
        <w:lastRenderedPageBreak/>
        <w:t>四、</w:t>
      </w:r>
      <w:r>
        <w:rPr>
          <w:rFonts w:ascii="黑体" w:eastAsia="黑体" w:hint="eastAsia"/>
        </w:rPr>
        <w:t xml:space="preserve">资助项目决算表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2"/>
        <w:gridCol w:w="6946"/>
      </w:tblGrid>
      <w:tr w:rsidR="004950EF">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仿宋_GB2312"/>
                <w:sz w:val="24"/>
              </w:rPr>
            </w:pPr>
            <w:r>
              <w:rPr>
                <w:rFonts w:ascii="仿宋_GB2312" w:hint="eastAsia"/>
                <w:sz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rsidR="004950EF" w:rsidRDefault="008C1815">
            <w:pPr>
              <w:jc w:val="right"/>
              <w:rPr>
                <w:rFonts w:ascii="仿宋_GB2312"/>
                <w:sz w:val="24"/>
              </w:rPr>
            </w:pPr>
            <w:r>
              <w:rPr>
                <w:rFonts w:ascii="仿宋_GB2312" w:hint="eastAsia"/>
                <w:sz w:val="24"/>
              </w:rPr>
              <w:t>2</w:t>
            </w:r>
            <w:r w:rsidR="00FA4D82">
              <w:rPr>
                <w:rFonts w:ascii="仿宋_GB2312" w:hint="eastAsia"/>
                <w:sz w:val="24"/>
              </w:rPr>
              <w:t>．00</w:t>
            </w:r>
            <w:r w:rsidR="00CC424F">
              <w:rPr>
                <w:rFonts w:ascii="仿宋_GB2312" w:hint="eastAsia"/>
                <w:sz w:val="24"/>
              </w:rPr>
              <w:t>万元</w:t>
            </w:r>
          </w:p>
        </w:tc>
      </w:tr>
      <w:tr w:rsidR="004950EF" w:rsidTr="00C6186D">
        <w:trPr>
          <w:trHeight w:val="2959"/>
          <w:jc w:val="center"/>
        </w:trPr>
        <w:tc>
          <w:tcPr>
            <w:tcW w:w="8958" w:type="dxa"/>
            <w:gridSpan w:val="2"/>
            <w:tcBorders>
              <w:top w:val="single" w:sz="4" w:space="0" w:color="auto"/>
              <w:left w:val="single" w:sz="4" w:space="0" w:color="auto"/>
              <w:bottom w:val="single" w:sz="4" w:space="0" w:color="auto"/>
              <w:right w:val="single" w:sz="4" w:space="0" w:color="auto"/>
            </w:tcBorders>
          </w:tcPr>
          <w:p w:rsidR="004950EF" w:rsidRDefault="00CC424F">
            <w:pPr>
              <w:jc w:val="left"/>
              <w:rPr>
                <w:rFonts w:ascii="仿宋_GB2312" w:hAnsi="仿宋"/>
                <w:bCs/>
                <w:sz w:val="21"/>
                <w:szCs w:val="21"/>
              </w:rPr>
            </w:pPr>
            <w:r>
              <w:rPr>
                <w:rFonts w:ascii="仿宋_GB2312" w:hAnsi="仿宋" w:hint="eastAsia"/>
                <w:bCs/>
                <w:sz w:val="21"/>
                <w:szCs w:val="21"/>
              </w:rPr>
              <w:t>列出经费使用方向，包括购实实验仪器设备、耗材、图书资料、学术交流等费用。</w:t>
            </w:r>
          </w:p>
          <w:p w:rsidR="008C1815" w:rsidRDefault="008C1815">
            <w:pPr>
              <w:jc w:val="left"/>
              <w:rPr>
                <w:rFonts w:ascii="仿宋_GB2312" w:hAnsi="仿宋"/>
                <w:bCs/>
                <w:sz w:val="21"/>
                <w:szCs w:val="21"/>
              </w:rPr>
            </w:pPr>
            <w:r>
              <w:rPr>
                <w:rFonts w:ascii="仿宋_GB2312" w:hAnsi="仿宋" w:hint="eastAsia"/>
                <w:bCs/>
                <w:sz w:val="21"/>
                <w:szCs w:val="21"/>
              </w:rPr>
              <w:t>版面费</w:t>
            </w:r>
            <w:r w:rsidR="00FA4D82">
              <w:rPr>
                <w:rFonts w:ascii="仿宋_GB2312" w:hAnsi="仿宋" w:hint="eastAsia"/>
                <w:bCs/>
                <w:sz w:val="21"/>
                <w:szCs w:val="21"/>
              </w:rPr>
              <w:t xml:space="preserve">      0.69</w:t>
            </w:r>
            <w:r>
              <w:rPr>
                <w:rFonts w:ascii="仿宋_GB2312" w:hAnsi="仿宋" w:hint="eastAsia"/>
                <w:bCs/>
                <w:sz w:val="21"/>
                <w:szCs w:val="21"/>
              </w:rPr>
              <w:t>万元；</w:t>
            </w:r>
          </w:p>
          <w:p w:rsidR="008C1815" w:rsidRDefault="008C1815">
            <w:pPr>
              <w:jc w:val="left"/>
              <w:rPr>
                <w:rFonts w:ascii="仿宋_GB2312" w:hAnsi="仿宋"/>
                <w:bCs/>
                <w:sz w:val="21"/>
                <w:szCs w:val="21"/>
              </w:rPr>
            </w:pPr>
            <w:r>
              <w:rPr>
                <w:rFonts w:ascii="仿宋_GB2312" w:hAnsi="仿宋" w:hint="eastAsia"/>
                <w:bCs/>
                <w:sz w:val="21"/>
                <w:szCs w:val="21"/>
              </w:rPr>
              <w:t>图书资料</w:t>
            </w:r>
            <w:r w:rsidR="00FA4D82">
              <w:rPr>
                <w:rFonts w:ascii="仿宋_GB2312" w:hAnsi="仿宋" w:hint="eastAsia"/>
                <w:bCs/>
                <w:sz w:val="21"/>
                <w:szCs w:val="21"/>
              </w:rPr>
              <w:t xml:space="preserve">    0.18</w:t>
            </w:r>
            <w:r>
              <w:rPr>
                <w:rFonts w:ascii="仿宋_GB2312" w:hAnsi="仿宋" w:hint="eastAsia"/>
                <w:bCs/>
                <w:sz w:val="21"/>
                <w:szCs w:val="21"/>
              </w:rPr>
              <w:t>万元；</w:t>
            </w:r>
          </w:p>
          <w:p w:rsidR="008C1815" w:rsidRDefault="008C1815">
            <w:pPr>
              <w:jc w:val="left"/>
              <w:rPr>
                <w:rFonts w:ascii="仿宋_GB2312" w:hAnsi="仿宋"/>
                <w:bCs/>
                <w:sz w:val="21"/>
                <w:szCs w:val="21"/>
              </w:rPr>
            </w:pPr>
            <w:r>
              <w:rPr>
                <w:rFonts w:ascii="仿宋_GB2312" w:hAnsi="仿宋" w:hint="eastAsia"/>
                <w:bCs/>
                <w:sz w:val="21"/>
                <w:szCs w:val="21"/>
              </w:rPr>
              <w:t>打印、复印  0.26万元；</w:t>
            </w:r>
          </w:p>
          <w:p w:rsidR="008C1815" w:rsidRDefault="008C1815">
            <w:pPr>
              <w:jc w:val="left"/>
              <w:rPr>
                <w:rFonts w:ascii="仿宋_GB2312" w:hAnsi="仿宋"/>
                <w:bCs/>
                <w:sz w:val="21"/>
                <w:szCs w:val="21"/>
              </w:rPr>
            </w:pPr>
            <w:r>
              <w:rPr>
                <w:rFonts w:ascii="仿宋_GB2312" w:hAnsi="仿宋" w:hint="eastAsia"/>
                <w:bCs/>
                <w:sz w:val="21"/>
                <w:szCs w:val="21"/>
              </w:rPr>
              <w:t>电脑耗材    0.38万元；</w:t>
            </w:r>
          </w:p>
          <w:p w:rsidR="008C1815" w:rsidRDefault="008C1815">
            <w:pPr>
              <w:jc w:val="left"/>
              <w:rPr>
                <w:rFonts w:ascii="仿宋_GB2312" w:hAnsi="仿宋"/>
                <w:bCs/>
                <w:sz w:val="21"/>
                <w:szCs w:val="21"/>
              </w:rPr>
            </w:pPr>
            <w:r>
              <w:rPr>
                <w:rFonts w:ascii="仿宋_GB2312" w:hAnsi="仿宋" w:hint="eastAsia"/>
                <w:bCs/>
                <w:sz w:val="21"/>
                <w:szCs w:val="21"/>
              </w:rPr>
              <w:t>差旅费</w:t>
            </w:r>
            <w:r w:rsidR="00FA4D82">
              <w:rPr>
                <w:rFonts w:ascii="仿宋_GB2312" w:hAnsi="仿宋" w:hint="eastAsia"/>
                <w:bCs/>
                <w:sz w:val="21"/>
                <w:szCs w:val="21"/>
              </w:rPr>
              <w:t xml:space="preserve">      0.37万元；</w:t>
            </w:r>
          </w:p>
          <w:p w:rsidR="00FA4D82" w:rsidRDefault="00FA4D82">
            <w:pPr>
              <w:jc w:val="left"/>
              <w:rPr>
                <w:rFonts w:ascii="仿宋_GB2312" w:hAnsi="仿宋"/>
                <w:bCs/>
                <w:sz w:val="21"/>
                <w:szCs w:val="21"/>
              </w:rPr>
            </w:pPr>
            <w:r>
              <w:rPr>
                <w:rFonts w:ascii="仿宋_GB2312" w:hAnsi="仿宋" w:hint="eastAsia"/>
                <w:bCs/>
                <w:sz w:val="21"/>
                <w:szCs w:val="21"/>
              </w:rPr>
              <w:t>余额        0.12万元</w:t>
            </w:r>
          </w:p>
          <w:p w:rsidR="008C1815" w:rsidRDefault="008C1815">
            <w:pPr>
              <w:jc w:val="left"/>
              <w:rPr>
                <w:rFonts w:ascii="仿宋_GB2312" w:hAnsi="仿宋"/>
                <w:bCs/>
                <w:sz w:val="21"/>
                <w:szCs w:val="21"/>
              </w:rPr>
            </w:pPr>
          </w:p>
        </w:tc>
      </w:tr>
    </w:tbl>
    <w:p w:rsidR="004950EF" w:rsidRDefault="00CC424F">
      <w:pPr>
        <w:rPr>
          <w:rFonts w:eastAsia="黑体"/>
          <w:szCs w:val="20"/>
        </w:rPr>
      </w:pPr>
      <w:r>
        <w:rPr>
          <w:rFonts w:eastAsia="黑体" w:hint="eastAsia"/>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4950EF">
        <w:trPr>
          <w:trHeight w:val="3521"/>
          <w:jc w:val="center"/>
        </w:trPr>
        <w:tc>
          <w:tcPr>
            <w:tcW w:w="8941" w:type="dxa"/>
            <w:tcBorders>
              <w:top w:val="single" w:sz="4" w:space="0" w:color="auto"/>
              <w:left w:val="single" w:sz="4" w:space="0" w:color="auto"/>
              <w:bottom w:val="single" w:sz="4" w:space="0" w:color="auto"/>
              <w:right w:val="single" w:sz="4" w:space="0" w:color="auto"/>
            </w:tcBorders>
          </w:tcPr>
          <w:p w:rsidR="004950EF" w:rsidRDefault="00CC424F">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rsidR="004950EF" w:rsidRDefault="004950EF">
            <w:pPr>
              <w:rPr>
                <w:sz w:val="28"/>
              </w:rPr>
            </w:pPr>
          </w:p>
          <w:p w:rsidR="004950EF" w:rsidRDefault="004950EF">
            <w:pPr>
              <w:rPr>
                <w:sz w:val="28"/>
              </w:rPr>
            </w:pPr>
          </w:p>
          <w:p w:rsidR="004950EF" w:rsidRDefault="004950EF">
            <w:pPr>
              <w:rPr>
                <w:sz w:val="28"/>
              </w:rPr>
            </w:pPr>
          </w:p>
          <w:p w:rsidR="004950EF" w:rsidRDefault="004950EF">
            <w:pPr>
              <w:rPr>
                <w:sz w:val="28"/>
              </w:rPr>
            </w:pPr>
          </w:p>
          <w:p w:rsidR="004950EF" w:rsidRDefault="004950EF">
            <w:pPr>
              <w:rPr>
                <w:rFonts w:hint="eastAsia"/>
                <w:sz w:val="28"/>
              </w:rPr>
            </w:pPr>
          </w:p>
          <w:p w:rsidR="00C6186D" w:rsidRDefault="00C6186D">
            <w:pPr>
              <w:rPr>
                <w:rFonts w:hint="eastAsia"/>
                <w:sz w:val="28"/>
              </w:rPr>
            </w:pPr>
          </w:p>
          <w:p w:rsidR="00C6186D" w:rsidRDefault="00C6186D">
            <w:pPr>
              <w:rPr>
                <w:rFonts w:hint="eastAsia"/>
                <w:sz w:val="28"/>
              </w:rPr>
            </w:pPr>
          </w:p>
          <w:p w:rsidR="00C6186D" w:rsidRDefault="00C6186D">
            <w:pPr>
              <w:rPr>
                <w:rFonts w:hint="eastAsia"/>
                <w:sz w:val="28"/>
              </w:rPr>
            </w:pPr>
          </w:p>
          <w:p w:rsidR="00C6186D" w:rsidRDefault="00C6186D">
            <w:pPr>
              <w:rPr>
                <w:sz w:val="28"/>
              </w:rPr>
            </w:pPr>
          </w:p>
          <w:p w:rsidR="004950EF" w:rsidRDefault="004950EF">
            <w:pPr>
              <w:rPr>
                <w:sz w:val="28"/>
              </w:rPr>
            </w:pPr>
          </w:p>
          <w:p w:rsidR="004950EF" w:rsidRDefault="00CC424F">
            <w:pPr>
              <w:rPr>
                <w:sz w:val="24"/>
              </w:rPr>
            </w:pPr>
            <w:r>
              <w:rPr>
                <w:rFonts w:hint="eastAsia"/>
                <w:sz w:val="28"/>
              </w:rPr>
              <w:t xml:space="preserve">　　　　　　　　　　　　　</w:t>
            </w:r>
            <w:r>
              <w:rPr>
                <w:rFonts w:hint="eastAsia"/>
                <w:sz w:val="24"/>
              </w:rPr>
              <w:t>考核专家组长：</w:t>
            </w:r>
          </w:p>
          <w:p w:rsidR="004950EF" w:rsidRDefault="004950EF">
            <w:pPr>
              <w:rPr>
                <w:sz w:val="24"/>
              </w:rPr>
            </w:pPr>
          </w:p>
          <w:p w:rsidR="004950EF" w:rsidRDefault="00CC424F">
            <w:pPr>
              <w:rPr>
                <w:sz w:val="28"/>
              </w:rPr>
            </w:pPr>
            <w:r>
              <w:rPr>
                <w:rFonts w:hint="eastAsia"/>
                <w:sz w:val="28"/>
              </w:rPr>
              <w:t xml:space="preserve">　　　　　　　　　　　　　　　　　　　　年　　月　　日</w:t>
            </w:r>
          </w:p>
        </w:tc>
      </w:tr>
    </w:tbl>
    <w:p w:rsidR="004950EF" w:rsidRDefault="00CC424F">
      <w:pPr>
        <w:rPr>
          <w:rFonts w:ascii="黑体" w:eastAsia="黑体"/>
          <w:szCs w:val="20"/>
        </w:rPr>
      </w:pPr>
      <w:r>
        <w:br w:type="page"/>
      </w:r>
      <w:r>
        <w:rPr>
          <w:rFonts w:ascii="黑体" w:eastAsia="黑体" w:hint="eastAsia"/>
        </w:rPr>
        <w:lastRenderedPageBreak/>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417"/>
        <w:gridCol w:w="2725"/>
        <w:gridCol w:w="2126"/>
        <w:gridCol w:w="1585"/>
      </w:tblGrid>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rsidR="004950EF" w:rsidRDefault="00CC424F">
            <w:pPr>
              <w:jc w:val="center"/>
              <w:rPr>
                <w:rFonts w:ascii="黑体" w:eastAsia="黑体" w:hAnsi="仿宋"/>
                <w:sz w:val="28"/>
              </w:rPr>
            </w:pPr>
            <w:r>
              <w:rPr>
                <w:rFonts w:ascii="黑体" w:eastAsia="黑体" w:hAnsi="仿宋" w:hint="eastAsia"/>
                <w:sz w:val="28"/>
              </w:rPr>
              <w:t>签字</w:t>
            </w: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r w:rsidR="004950EF">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1"/>
              </w:rPr>
            </w:pPr>
          </w:p>
        </w:tc>
        <w:tc>
          <w:tcPr>
            <w:tcW w:w="1585" w:type="dxa"/>
            <w:tcBorders>
              <w:top w:val="single" w:sz="4" w:space="0" w:color="auto"/>
              <w:left w:val="single" w:sz="4" w:space="0" w:color="auto"/>
              <w:bottom w:val="single" w:sz="4" w:space="0" w:color="auto"/>
              <w:right w:val="single" w:sz="4" w:space="0" w:color="auto"/>
            </w:tcBorders>
          </w:tcPr>
          <w:p w:rsidR="004950EF" w:rsidRDefault="004950EF">
            <w:pPr>
              <w:rPr>
                <w:sz w:val="21"/>
              </w:rPr>
            </w:pPr>
          </w:p>
        </w:tc>
      </w:tr>
    </w:tbl>
    <w:p w:rsidR="004950EF" w:rsidRDefault="00CC424F">
      <w:pPr>
        <w:rPr>
          <w:rFonts w:ascii="黑体" w:eastAsia="黑体"/>
          <w:szCs w:val="20"/>
        </w:rPr>
      </w:pPr>
      <w:r>
        <w:rPr>
          <w:rFonts w:eastAsia="黑体" w:hint="eastAsia"/>
        </w:rPr>
        <w:t>七、</w:t>
      </w:r>
      <w:r>
        <w:rPr>
          <w:rFonts w:ascii="黑体" w:eastAsia="黑体" w:hint="eastAsia"/>
        </w:rPr>
        <w:t>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5"/>
      </w:tblGrid>
      <w:tr w:rsidR="004950EF">
        <w:trPr>
          <w:trHeight w:val="6502"/>
          <w:jc w:val="center"/>
        </w:trPr>
        <w:tc>
          <w:tcPr>
            <w:tcW w:w="8955" w:type="dxa"/>
            <w:tcBorders>
              <w:top w:val="single" w:sz="4" w:space="0" w:color="auto"/>
              <w:left w:val="single" w:sz="4" w:space="0" w:color="auto"/>
              <w:bottom w:val="single" w:sz="4" w:space="0" w:color="auto"/>
              <w:right w:val="single" w:sz="4" w:space="0" w:color="auto"/>
            </w:tcBorders>
            <w:vAlign w:val="center"/>
          </w:tcPr>
          <w:p w:rsidR="004950EF" w:rsidRDefault="004950EF">
            <w:pPr>
              <w:rPr>
                <w:sz w:val="24"/>
              </w:rPr>
            </w:pPr>
          </w:p>
          <w:p w:rsidR="004950EF" w:rsidRDefault="004950EF">
            <w:pPr>
              <w:rPr>
                <w:sz w:val="24"/>
              </w:rPr>
            </w:pPr>
          </w:p>
          <w:p w:rsidR="004950EF" w:rsidRDefault="004950EF">
            <w:pPr>
              <w:rPr>
                <w:sz w:val="24"/>
              </w:rPr>
            </w:pPr>
          </w:p>
          <w:p w:rsidR="004950EF" w:rsidRDefault="004950EF">
            <w:pPr>
              <w:rPr>
                <w:sz w:val="24"/>
              </w:rPr>
            </w:pPr>
          </w:p>
          <w:p w:rsidR="004950EF" w:rsidRDefault="004950EF">
            <w:pPr>
              <w:rPr>
                <w:sz w:val="24"/>
              </w:rPr>
            </w:pPr>
          </w:p>
          <w:p w:rsidR="004950EF" w:rsidRDefault="004950EF">
            <w:pPr>
              <w:rPr>
                <w:sz w:val="24"/>
              </w:rPr>
            </w:pPr>
          </w:p>
          <w:p w:rsidR="004950EF" w:rsidRDefault="004950EF">
            <w:pPr>
              <w:rPr>
                <w:sz w:val="24"/>
              </w:rPr>
            </w:pPr>
          </w:p>
          <w:p w:rsidR="004950EF" w:rsidRDefault="004950EF">
            <w:pPr>
              <w:rPr>
                <w:sz w:val="24"/>
              </w:rPr>
            </w:pPr>
          </w:p>
          <w:p w:rsidR="004950EF" w:rsidRDefault="00CC424F">
            <w:pPr>
              <w:rPr>
                <w:sz w:val="24"/>
              </w:rPr>
            </w:pPr>
            <w:r>
              <w:rPr>
                <w:sz w:val="24"/>
              </w:rPr>
              <w:t xml:space="preserve">                                  </w:t>
            </w:r>
            <w:r>
              <w:rPr>
                <w:rFonts w:hint="eastAsia"/>
                <w:sz w:val="24"/>
              </w:rPr>
              <w:t>校长签名：</w:t>
            </w:r>
          </w:p>
          <w:p w:rsidR="004950EF" w:rsidRDefault="00CC424F">
            <w:pPr>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公　　章</w:t>
            </w:r>
          </w:p>
          <w:p w:rsidR="004950EF" w:rsidRDefault="00CC424F">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4950EF" w:rsidRDefault="004950EF"/>
    <w:sectPr w:rsidR="004950EF" w:rsidSect="004950E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0B" w:rsidRDefault="0027450B" w:rsidP="0027450B">
      <w:r>
        <w:separator/>
      </w:r>
    </w:p>
  </w:endnote>
  <w:endnote w:type="continuationSeparator" w:id="0">
    <w:p w:rsidR="0027450B" w:rsidRDefault="0027450B" w:rsidP="00274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6D" w:rsidRDefault="00C618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6D" w:rsidRDefault="00C6186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6D" w:rsidRDefault="00C618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0B" w:rsidRDefault="0027450B" w:rsidP="0027450B">
      <w:r>
        <w:separator/>
      </w:r>
    </w:p>
  </w:footnote>
  <w:footnote w:type="continuationSeparator" w:id="0">
    <w:p w:rsidR="0027450B" w:rsidRDefault="0027450B" w:rsidP="00274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6D" w:rsidRDefault="00C6186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0B" w:rsidRDefault="0027450B" w:rsidP="00C6186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6D" w:rsidRDefault="00C6186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2B56"/>
    <w:multiLevelType w:val="hybridMultilevel"/>
    <w:tmpl w:val="E9A0253C"/>
    <w:lvl w:ilvl="0" w:tplc="262E1AAE">
      <w:start w:val="1"/>
      <w:numFmt w:val="decimal"/>
      <w:lvlText w:val="%1）"/>
      <w:lvlJc w:val="left"/>
      <w:pPr>
        <w:ind w:left="930" w:hanging="615"/>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9">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AD6617"/>
    <w:rsid w:val="000B467E"/>
    <w:rsid w:val="0018100F"/>
    <w:rsid w:val="001F072B"/>
    <w:rsid w:val="0027450B"/>
    <w:rsid w:val="002C080C"/>
    <w:rsid w:val="002C408F"/>
    <w:rsid w:val="003D3F89"/>
    <w:rsid w:val="00453DBA"/>
    <w:rsid w:val="004950EF"/>
    <w:rsid w:val="004F4666"/>
    <w:rsid w:val="00577347"/>
    <w:rsid w:val="00590BDB"/>
    <w:rsid w:val="005E6AB1"/>
    <w:rsid w:val="00620CBB"/>
    <w:rsid w:val="0062312A"/>
    <w:rsid w:val="00681C94"/>
    <w:rsid w:val="006824B3"/>
    <w:rsid w:val="006D2B35"/>
    <w:rsid w:val="006D4AB4"/>
    <w:rsid w:val="007A67F1"/>
    <w:rsid w:val="008C1815"/>
    <w:rsid w:val="00996B21"/>
    <w:rsid w:val="00A15229"/>
    <w:rsid w:val="00A2469D"/>
    <w:rsid w:val="00AB2EBC"/>
    <w:rsid w:val="00B077E4"/>
    <w:rsid w:val="00C6186D"/>
    <w:rsid w:val="00C70121"/>
    <w:rsid w:val="00C9475B"/>
    <w:rsid w:val="00CC424F"/>
    <w:rsid w:val="00CD413C"/>
    <w:rsid w:val="00CF4E92"/>
    <w:rsid w:val="00CF5498"/>
    <w:rsid w:val="00D516AD"/>
    <w:rsid w:val="00D7678E"/>
    <w:rsid w:val="00DA155D"/>
    <w:rsid w:val="00E04836"/>
    <w:rsid w:val="00E24A87"/>
    <w:rsid w:val="00E53E1B"/>
    <w:rsid w:val="00EC2E17"/>
    <w:rsid w:val="00F146B9"/>
    <w:rsid w:val="00F43FF8"/>
    <w:rsid w:val="00FA4D82"/>
    <w:rsid w:val="30AD6617"/>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50EF"/>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74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450B"/>
    <w:rPr>
      <w:rFonts w:eastAsia="仿宋_GB2312"/>
      <w:kern w:val="2"/>
      <w:sz w:val="18"/>
      <w:szCs w:val="18"/>
    </w:rPr>
  </w:style>
  <w:style w:type="paragraph" w:styleId="a4">
    <w:name w:val="footer"/>
    <w:basedOn w:val="a"/>
    <w:link w:val="Char0"/>
    <w:rsid w:val="0027450B"/>
    <w:pPr>
      <w:tabs>
        <w:tab w:val="center" w:pos="4153"/>
        <w:tab w:val="right" w:pos="8306"/>
      </w:tabs>
      <w:snapToGrid w:val="0"/>
      <w:jc w:val="left"/>
    </w:pPr>
    <w:rPr>
      <w:sz w:val="18"/>
      <w:szCs w:val="18"/>
    </w:rPr>
  </w:style>
  <w:style w:type="character" w:customStyle="1" w:styleId="Char0">
    <w:name w:val="页脚 Char"/>
    <w:basedOn w:val="a0"/>
    <w:link w:val="a4"/>
    <w:rsid w:val="0027450B"/>
    <w:rPr>
      <w:rFonts w:eastAsia="仿宋_GB2312"/>
      <w:kern w:val="2"/>
      <w:sz w:val="18"/>
      <w:szCs w:val="18"/>
    </w:rPr>
  </w:style>
  <w:style w:type="paragraph" w:styleId="a5">
    <w:name w:val="Balloon Text"/>
    <w:basedOn w:val="a"/>
    <w:link w:val="Char1"/>
    <w:rsid w:val="0027450B"/>
    <w:rPr>
      <w:sz w:val="18"/>
      <w:szCs w:val="18"/>
    </w:rPr>
  </w:style>
  <w:style w:type="character" w:customStyle="1" w:styleId="Char1">
    <w:name w:val="批注框文本 Char"/>
    <w:basedOn w:val="a0"/>
    <w:link w:val="a5"/>
    <w:rsid w:val="0027450B"/>
    <w:rPr>
      <w:rFonts w:eastAsia="仿宋_GB2312"/>
      <w:kern w:val="2"/>
      <w:sz w:val="18"/>
      <w:szCs w:val="18"/>
    </w:rPr>
  </w:style>
  <w:style w:type="paragraph" w:styleId="a6">
    <w:name w:val="List Paragraph"/>
    <w:basedOn w:val="a"/>
    <w:uiPriority w:val="99"/>
    <w:unhideWhenUsed/>
    <w:rsid w:val="00C701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62354-A286-4B2B-BE09-5DE192D3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191</TotalTime>
  <Pages>7</Pages>
  <Words>2518</Words>
  <Characters>2013</Characters>
  <Application>Microsoft Office Word</Application>
  <DocSecurity>0</DocSecurity>
  <Lines>16</Lines>
  <Paragraphs>9</Paragraphs>
  <ScaleCrop>false</ScaleCrop>
  <Company>http://www.deepbbs.org</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jytmh</dc:creator>
  <cp:lastModifiedBy>deeplm</cp:lastModifiedBy>
  <cp:revision>32</cp:revision>
  <dcterms:created xsi:type="dcterms:W3CDTF">2018-10-24T05:34:00Z</dcterms:created>
  <dcterms:modified xsi:type="dcterms:W3CDTF">2018-11-13T09:45:00Z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