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0D3" w:rsidRPr="00C70D06" w:rsidRDefault="00570DBE">
      <w:pPr>
        <w:rPr>
          <w:rFonts w:eastAsia="黑体"/>
        </w:rPr>
      </w:pPr>
      <w:r w:rsidRPr="00C70D06">
        <w:rPr>
          <w:rFonts w:eastAsia="黑体"/>
        </w:rPr>
        <w:t>附件</w:t>
      </w:r>
      <w:r w:rsidRPr="00C70D06">
        <w:rPr>
          <w:rFonts w:eastAsia="黑体"/>
        </w:rPr>
        <w:t>1</w:t>
      </w:r>
    </w:p>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2062"/>
      </w:tblGrid>
      <w:tr w:rsidR="00BE50D3" w:rsidRPr="00C70D06" w:rsidTr="00610303">
        <w:trPr>
          <w:trHeight w:val="730"/>
        </w:trPr>
        <w:tc>
          <w:tcPr>
            <w:tcW w:w="1466"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rFonts w:eastAsia="黑体"/>
                <w:sz w:val="26"/>
              </w:rPr>
            </w:pPr>
            <w:r w:rsidRPr="00C70D06">
              <w:rPr>
                <w:rFonts w:eastAsia="黑体"/>
                <w:sz w:val="26"/>
              </w:rPr>
              <w:t>学科名称</w:t>
            </w:r>
          </w:p>
        </w:tc>
        <w:tc>
          <w:tcPr>
            <w:tcW w:w="2062" w:type="dxa"/>
            <w:tcBorders>
              <w:top w:val="single" w:sz="4" w:space="0" w:color="auto"/>
              <w:left w:val="single" w:sz="4" w:space="0" w:color="auto"/>
              <w:bottom w:val="single" w:sz="4" w:space="0" w:color="auto"/>
              <w:right w:val="single" w:sz="4" w:space="0" w:color="auto"/>
            </w:tcBorders>
            <w:vAlign w:val="center"/>
          </w:tcPr>
          <w:p w:rsidR="00BE50D3" w:rsidRPr="00C70D06" w:rsidRDefault="00610303">
            <w:pPr>
              <w:rPr>
                <w:rFonts w:eastAsia="黑体"/>
                <w:sz w:val="26"/>
              </w:rPr>
            </w:pPr>
            <w:r w:rsidRPr="00C70D06">
              <w:rPr>
                <w:sz w:val="28"/>
              </w:rPr>
              <w:t>农林经济管理</w:t>
            </w:r>
          </w:p>
        </w:tc>
      </w:tr>
    </w:tbl>
    <w:p w:rsidR="00BE50D3" w:rsidRPr="00C70D06" w:rsidRDefault="00BE50D3">
      <w:pPr>
        <w:rPr>
          <w:rFonts w:eastAsia="黑体"/>
          <w:sz w:val="26"/>
          <w:szCs w:val="20"/>
        </w:rPr>
      </w:pPr>
    </w:p>
    <w:p w:rsidR="00BE50D3" w:rsidRPr="00C70D06" w:rsidRDefault="00570DBE">
      <w:pPr>
        <w:snapToGrid w:val="0"/>
        <w:jc w:val="center"/>
        <w:rPr>
          <w:rFonts w:eastAsia="方正小标宋简体"/>
          <w:sz w:val="46"/>
        </w:rPr>
      </w:pPr>
      <w:r w:rsidRPr="00C70D06">
        <w:rPr>
          <w:rFonts w:eastAsia="方正小标宋简体"/>
          <w:sz w:val="46"/>
        </w:rPr>
        <w:t>河南省高校青年骨干教师培</w:t>
      </w:r>
      <w:bookmarkStart w:id="0" w:name="_GoBack"/>
      <w:bookmarkEnd w:id="0"/>
      <w:r w:rsidRPr="00C70D06">
        <w:rPr>
          <w:rFonts w:eastAsia="方正小标宋简体"/>
          <w:sz w:val="46"/>
        </w:rPr>
        <w:t>养计划</w:t>
      </w:r>
    </w:p>
    <w:p w:rsidR="00BE50D3" w:rsidRPr="00C70D06" w:rsidRDefault="00570DBE">
      <w:pPr>
        <w:snapToGrid w:val="0"/>
        <w:jc w:val="center"/>
        <w:rPr>
          <w:rFonts w:eastAsia="方正小标宋简体"/>
          <w:sz w:val="46"/>
        </w:rPr>
      </w:pPr>
      <w:r w:rsidRPr="00C70D06">
        <w:rPr>
          <w:rFonts w:eastAsia="方正小标宋简体"/>
          <w:sz w:val="46"/>
        </w:rPr>
        <w:t>培养对象考核报告</w:t>
      </w:r>
    </w:p>
    <w:p w:rsidR="00BE50D3" w:rsidRPr="00C70D06" w:rsidRDefault="00BE50D3">
      <w:pPr>
        <w:snapToGrid w:val="0"/>
      </w:pPr>
    </w:p>
    <w:p w:rsidR="006F3C4A" w:rsidRPr="00C70D06" w:rsidRDefault="00570DBE">
      <w:pPr>
        <w:snapToGrid w:val="0"/>
        <w:ind w:firstLine="630"/>
        <w:rPr>
          <w:u w:val="single"/>
        </w:rPr>
      </w:pPr>
      <w:r w:rsidRPr="00C70D06">
        <w:t>项目名称：</w:t>
      </w:r>
      <w:r w:rsidRPr="00C70D06">
        <w:rPr>
          <w:u w:val="single"/>
        </w:rPr>
        <w:t xml:space="preserve">　</w:t>
      </w:r>
      <w:r w:rsidR="006F3C4A" w:rsidRPr="00C70D06">
        <w:rPr>
          <w:u w:val="single"/>
        </w:rPr>
        <w:t>基于修正</w:t>
      </w:r>
      <w:r w:rsidR="006F3C4A" w:rsidRPr="00C70D06">
        <w:rPr>
          <w:u w:val="single"/>
        </w:rPr>
        <w:t>Fishbein</w:t>
      </w:r>
      <w:r w:rsidR="006F3C4A" w:rsidRPr="00C70D06">
        <w:rPr>
          <w:u w:val="single"/>
        </w:rPr>
        <w:t>合理行为模型的</w:t>
      </w:r>
      <w:r w:rsidR="006F3C4A" w:rsidRPr="00C70D06">
        <w:rPr>
          <w:u w:val="single"/>
        </w:rPr>
        <w:t xml:space="preserve">    </w:t>
      </w:r>
    </w:p>
    <w:p w:rsidR="00BE50D3" w:rsidRPr="00C70D06" w:rsidRDefault="006F3C4A">
      <w:pPr>
        <w:snapToGrid w:val="0"/>
        <w:ind w:firstLine="630"/>
      </w:pPr>
      <w:r w:rsidRPr="00C70D06">
        <w:rPr>
          <w:u w:val="single"/>
        </w:rPr>
        <w:t xml:space="preserve">            </w:t>
      </w:r>
      <w:r w:rsidRPr="00C70D06">
        <w:rPr>
          <w:u w:val="single"/>
        </w:rPr>
        <w:t>消费者特色农产品购买行为研究</w:t>
      </w:r>
      <w:r w:rsidR="00570DBE" w:rsidRPr="00C70D06">
        <w:rPr>
          <w:u w:val="single"/>
        </w:rPr>
        <w:t xml:space="preserve">    </w:t>
      </w:r>
      <w:r w:rsidR="00570DBE" w:rsidRPr="00C70D06">
        <w:rPr>
          <w:u w:val="single"/>
        </w:rPr>
        <w:t xml:space="preserve">　</w:t>
      </w:r>
    </w:p>
    <w:p w:rsidR="00BE50D3" w:rsidRPr="00C70D06" w:rsidRDefault="00BE50D3">
      <w:pPr>
        <w:snapToGrid w:val="0"/>
      </w:pPr>
    </w:p>
    <w:p w:rsidR="00BE50D3" w:rsidRPr="00C70D06" w:rsidRDefault="00570DBE">
      <w:pPr>
        <w:snapToGrid w:val="0"/>
        <w:ind w:firstLine="630"/>
      </w:pPr>
      <w:r w:rsidRPr="00C70D06">
        <w:t xml:space="preserve">起止时间：　</w:t>
      </w:r>
      <w:r w:rsidRPr="00C70D06">
        <w:rPr>
          <w:u w:val="single"/>
        </w:rPr>
        <w:t xml:space="preserve">　</w:t>
      </w:r>
      <w:r w:rsidR="006F3C4A" w:rsidRPr="00C70D06">
        <w:rPr>
          <w:u w:val="single"/>
        </w:rPr>
        <w:t>201</w:t>
      </w:r>
      <w:r w:rsidR="00C85110" w:rsidRPr="00C70D06">
        <w:rPr>
          <w:u w:val="single"/>
        </w:rPr>
        <w:t>5</w:t>
      </w:r>
      <w:r w:rsidR="006F3C4A" w:rsidRPr="00C70D06">
        <w:rPr>
          <w:u w:val="single"/>
        </w:rPr>
        <w:t>年</w:t>
      </w:r>
      <w:r w:rsidR="006F3C4A" w:rsidRPr="00C70D06">
        <w:rPr>
          <w:u w:val="single"/>
        </w:rPr>
        <w:t>1</w:t>
      </w:r>
      <w:r w:rsidR="006F3C4A" w:rsidRPr="00C70D06">
        <w:rPr>
          <w:u w:val="single"/>
        </w:rPr>
        <w:t>月</w:t>
      </w:r>
      <w:r w:rsidRPr="00C70D06">
        <w:rPr>
          <w:u w:val="single"/>
        </w:rPr>
        <w:t xml:space="preserve">　</w:t>
      </w:r>
      <w:r w:rsidRPr="00C70D06">
        <w:t>至</w:t>
      </w:r>
      <w:r w:rsidR="006F3C4A" w:rsidRPr="00C70D06">
        <w:rPr>
          <w:u w:val="single"/>
        </w:rPr>
        <w:t xml:space="preserve">  2018</w:t>
      </w:r>
      <w:r w:rsidR="006F3C4A" w:rsidRPr="00C70D06">
        <w:rPr>
          <w:u w:val="single"/>
        </w:rPr>
        <w:t>年</w:t>
      </w:r>
      <w:r w:rsidR="006F3C4A" w:rsidRPr="00C70D06">
        <w:rPr>
          <w:u w:val="single"/>
        </w:rPr>
        <w:t>10</w:t>
      </w:r>
      <w:r w:rsidR="006F3C4A" w:rsidRPr="00C70D06">
        <w:rPr>
          <w:u w:val="single"/>
        </w:rPr>
        <w:t>月</w:t>
      </w:r>
      <w:r w:rsidR="006F3C4A" w:rsidRPr="00C70D06">
        <w:rPr>
          <w:u w:val="single"/>
        </w:rPr>
        <w:t xml:space="preserve"> </w:t>
      </w:r>
      <w:r w:rsidRPr="00C70D06">
        <w:rPr>
          <w:u w:val="single"/>
        </w:rPr>
        <w:t xml:space="preserve"> </w:t>
      </w:r>
      <w:r w:rsidRPr="00C70D06">
        <w:rPr>
          <w:u w:val="single"/>
        </w:rPr>
        <w:t xml:space="preserve">　</w:t>
      </w:r>
    </w:p>
    <w:p w:rsidR="00BE50D3" w:rsidRPr="00C70D06" w:rsidRDefault="00BE50D3">
      <w:pPr>
        <w:snapToGrid w:val="0"/>
      </w:pPr>
    </w:p>
    <w:p w:rsidR="00BE50D3" w:rsidRPr="00C70D06" w:rsidRDefault="00570DBE">
      <w:pPr>
        <w:snapToGrid w:val="0"/>
        <w:ind w:firstLine="630"/>
      </w:pPr>
      <w:r w:rsidRPr="00C70D06">
        <w:t>培养对象姓名：</w:t>
      </w:r>
      <w:r w:rsidRPr="00C70D06">
        <w:rPr>
          <w:u w:val="single"/>
        </w:rPr>
        <w:t xml:space="preserve">　</w:t>
      </w:r>
      <w:r w:rsidR="006F3C4A" w:rsidRPr="00C70D06">
        <w:rPr>
          <w:u w:val="single"/>
        </w:rPr>
        <w:t>刘瑞峰</w:t>
      </w:r>
      <w:r w:rsidRPr="00C70D06">
        <w:rPr>
          <w:u w:val="single"/>
        </w:rPr>
        <w:t xml:space="preserve">　</w:t>
      </w:r>
      <w:r w:rsidRPr="00C70D06">
        <w:t>专业技术职务：</w:t>
      </w:r>
      <w:r w:rsidRPr="00C70D06">
        <w:rPr>
          <w:u w:val="single"/>
        </w:rPr>
        <w:t xml:space="preserve"> </w:t>
      </w:r>
      <w:r w:rsidR="006F3C4A" w:rsidRPr="00C70D06">
        <w:rPr>
          <w:u w:val="single"/>
        </w:rPr>
        <w:t>副教授</w:t>
      </w:r>
      <w:r w:rsidRPr="00C70D06">
        <w:rPr>
          <w:u w:val="single"/>
        </w:rPr>
        <w:t xml:space="preserve">　</w:t>
      </w:r>
    </w:p>
    <w:p w:rsidR="00BE50D3" w:rsidRPr="00C70D06" w:rsidRDefault="00BE50D3">
      <w:pPr>
        <w:snapToGrid w:val="0"/>
      </w:pPr>
    </w:p>
    <w:p w:rsidR="00BE50D3" w:rsidRPr="00C70D06" w:rsidRDefault="00570DBE">
      <w:pPr>
        <w:snapToGrid w:val="0"/>
        <w:ind w:firstLine="630"/>
      </w:pPr>
      <w:r w:rsidRPr="00C70D06">
        <w:t>学</w:t>
      </w:r>
      <w:r w:rsidRPr="00C70D06">
        <w:t xml:space="preserve">    </w:t>
      </w:r>
      <w:r w:rsidRPr="00C70D06">
        <w:t>校：</w:t>
      </w:r>
      <w:r w:rsidRPr="00C70D06">
        <w:rPr>
          <w:u w:val="single"/>
        </w:rPr>
        <w:t xml:space="preserve">　　</w:t>
      </w:r>
      <w:r w:rsidRPr="00C70D06">
        <w:rPr>
          <w:u w:val="single"/>
        </w:rPr>
        <w:t xml:space="preserve"> </w:t>
      </w:r>
      <w:r w:rsidR="006F3C4A" w:rsidRPr="00C70D06">
        <w:rPr>
          <w:u w:val="single"/>
        </w:rPr>
        <w:t xml:space="preserve">  </w:t>
      </w:r>
      <w:r w:rsidR="006F3C4A" w:rsidRPr="00C70D06">
        <w:rPr>
          <w:u w:val="single"/>
        </w:rPr>
        <w:t>河南农业大学</w:t>
      </w:r>
      <w:r w:rsidRPr="00C70D06">
        <w:rPr>
          <w:u w:val="single"/>
        </w:rPr>
        <w:t xml:space="preserve">　</w:t>
      </w:r>
      <w:r w:rsidR="006F3C4A" w:rsidRPr="00C70D06">
        <w:rPr>
          <w:u w:val="single"/>
        </w:rPr>
        <w:t xml:space="preserve">              </w:t>
      </w:r>
    </w:p>
    <w:p w:rsidR="00BE50D3" w:rsidRPr="00C70D06" w:rsidRDefault="00BE50D3">
      <w:pPr>
        <w:snapToGrid w:val="0"/>
      </w:pPr>
    </w:p>
    <w:p w:rsidR="00BE50D3" w:rsidRPr="00C70D06" w:rsidRDefault="00570DBE">
      <w:r w:rsidRPr="00C70D06">
        <w:t xml:space="preserve">　　填表日期：</w:t>
      </w:r>
      <w:r w:rsidRPr="00C70D06">
        <w:rPr>
          <w:u w:val="single"/>
        </w:rPr>
        <w:t xml:space="preserve">       </w:t>
      </w:r>
      <w:r w:rsidR="006F3C4A" w:rsidRPr="00C70D06">
        <w:rPr>
          <w:u w:val="single"/>
        </w:rPr>
        <w:t>2018</w:t>
      </w:r>
      <w:r w:rsidR="006F3C4A" w:rsidRPr="00C70D06">
        <w:rPr>
          <w:u w:val="single"/>
        </w:rPr>
        <w:t>年</w:t>
      </w:r>
      <w:r w:rsidR="006F3C4A" w:rsidRPr="00C70D06">
        <w:rPr>
          <w:u w:val="single"/>
        </w:rPr>
        <w:t>10</w:t>
      </w:r>
      <w:r w:rsidR="006F3C4A" w:rsidRPr="00C70D06">
        <w:rPr>
          <w:u w:val="single"/>
        </w:rPr>
        <w:t>月</w:t>
      </w:r>
      <w:r w:rsidR="006F3C4A" w:rsidRPr="00C70D06">
        <w:rPr>
          <w:u w:val="single"/>
        </w:rPr>
        <w:t>31</w:t>
      </w:r>
      <w:r w:rsidR="006F3C4A" w:rsidRPr="00C70D06">
        <w:rPr>
          <w:u w:val="single"/>
        </w:rPr>
        <w:t>日</w:t>
      </w:r>
      <w:r w:rsidRPr="00C70D06">
        <w:rPr>
          <w:u w:val="single"/>
        </w:rPr>
        <w:t xml:space="preserve">            </w:t>
      </w:r>
    </w:p>
    <w:p w:rsidR="00BE50D3" w:rsidRPr="00C70D06" w:rsidRDefault="00BE50D3"/>
    <w:p w:rsidR="00BE50D3" w:rsidRPr="00C70D06" w:rsidRDefault="00570DBE">
      <w:pPr>
        <w:jc w:val="center"/>
        <w:rPr>
          <w:rFonts w:eastAsia="楷体_GB2312"/>
          <w:sz w:val="28"/>
          <w:szCs w:val="28"/>
        </w:rPr>
      </w:pPr>
      <w:r w:rsidRPr="00C70D06">
        <w:rPr>
          <w:rFonts w:eastAsia="楷体_GB2312"/>
          <w:sz w:val="28"/>
          <w:szCs w:val="28"/>
        </w:rPr>
        <w:t>河</w:t>
      </w:r>
      <w:r w:rsidRPr="00C70D06">
        <w:rPr>
          <w:rFonts w:eastAsia="楷体_GB2312"/>
          <w:sz w:val="28"/>
          <w:szCs w:val="28"/>
        </w:rPr>
        <w:t xml:space="preserve"> </w:t>
      </w:r>
      <w:r w:rsidRPr="00C70D06">
        <w:rPr>
          <w:rFonts w:eastAsia="楷体_GB2312"/>
          <w:sz w:val="28"/>
          <w:szCs w:val="28"/>
        </w:rPr>
        <w:t>南</w:t>
      </w:r>
      <w:r w:rsidRPr="00C70D06">
        <w:rPr>
          <w:rFonts w:eastAsia="楷体_GB2312"/>
          <w:sz w:val="28"/>
          <w:szCs w:val="28"/>
        </w:rPr>
        <w:t xml:space="preserve"> </w:t>
      </w:r>
      <w:r w:rsidRPr="00C70D06">
        <w:rPr>
          <w:rFonts w:eastAsia="楷体_GB2312"/>
          <w:sz w:val="28"/>
          <w:szCs w:val="28"/>
        </w:rPr>
        <w:t>省</w:t>
      </w:r>
      <w:r w:rsidRPr="00C70D06">
        <w:rPr>
          <w:rFonts w:eastAsia="楷体_GB2312"/>
          <w:sz w:val="28"/>
          <w:szCs w:val="28"/>
        </w:rPr>
        <w:t xml:space="preserve"> </w:t>
      </w:r>
      <w:r w:rsidRPr="00C70D06">
        <w:rPr>
          <w:rFonts w:eastAsia="楷体_GB2312"/>
          <w:sz w:val="28"/>
          <w:szCs w:val="28"/>
        </w:rPr>
        <w:t>教</w:t>
      </w:r>
      <w:r w:rsidRPr="00C70D06">
        <w:rPr>
          <w:rFonts w:eastAsia="楷体_GB2312"/>
          <w:sz w:val="28"/>
          <w:szCs w:val="28"/>
        </w:rPr>
        <w:t xml:space="preserve"> </w:t>
      </w:r>
      <w:r w:rsidRPr="00C70D06">
        <w:rPr>
          <w:rFonts w:eastAsia="楷体_GB2312"/>
          <w:sz w:val="28"/>
          <w:szCs w:val="28"/>
        </w:rPr>
        <w:t>育</w:t>
      </w:r>
      <w:r w:rsidRPr="00C70D06">
        <w:rPr>
          <w:rFonts w:eastAsia="楷体_GB2312"/>
          <w:sz w:val="28"/>
          <w:szCs w:val="28"/>
        </w:rPr>
        <w:t xml:space="preserve"> </w:t>
      </w:r>
      <w:r w:rsidRPr="00C70D06">
        <w:rPr>
          <w:rFonts w:eastAsia="楷体_GB2312"/>
          <w:sz w:val="28"/>
          <w:szCs w:val="28"/>
        </w:rPr>
        <w:t>厅</w:t>
      </w:r>
      <w:r w:rsidRPr="00C70D06">
        <w:rPr>
          <w:rFonts w:eastAsia="楷体_GB2312"/>
          <w:sz w:val="28"/>
          <w:szCs w:val="28"/>
        </w:rPr>
        <w:t xml:space="preserve"> </w:t>
      </w:r>
      <w:r w:rsidRPr="00C70D06">
        <w:rPr>
          <w:rFonts w:eastAsia="楷体_GB2312"/>
          <w:sz w:val="28"/>
          <w:szCs w:val="28"/>
        </w:rPr>
        <w:t>制</w:t>
      </w:r>
    </w:p>
    <w:p w:rsidR="00BE50D3" w:rsidRPr="00C70D06" w:rsidRDefault="00BE50D3"/>
    <w:p w:rsidR="00BE50D3" w:rsidRPr="00C70D06" w:rsidRDefault="00BE50D3"/>
    <w:p w:rsidR="00BE50D3" w:rsidRPr="00C70D06" w:rsidRDefault="00570DBE">
      <w:pPr>
        <w:rPr>
          <w:rFonts w:eastAsia="黑体"/>
          <w:szCs w:val="20"/>
        </w:rPr>
      </w:pPr>
      <w:r w:rsidRPr="00C70D06">
        <w:rPr>
          <w:rFonts w:eastAsia="黑体"/>
        </w:rPr>
        <w:lastRenderedPageBreak/>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59"/>
        <w:gridCol w:w="887"/>
        <w:gridCol w:w="657"/>
        <w:gridCol w:w="759"/>
        <w:gridCol w:w="785"/>
        <w:gridCol w:w="53"/>
        <w:gridCol w:w="435"/>
        <w:gridCol w:w="667"/>
        <w:gridCol w:w="1010"/>
        <w:gridCol w:w="170"/>
        <w:gridCol w:w="1068"/>
        <w:gridCol w:w="1260"/>
      </w:tblGrid>
      <w:tr w:rsidR="00BE50D3" w:rsidRPr="00C70D06" w:rsidTr="006F3C4A">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刘瑞峰</w:t>
            </w:r>
          </w:p>
        </w:tc>
        <w:tc>
          <w:tcPr>
            <w:tcW w:w="759"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男</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民族</w:t>
            </w:r>
          </w:p>
        </w:tc>
        <w:tc>
          <w:tcPr>
            <w:tcW w:w="101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汉族</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1983.8</w:t>
            </w:r>
          </w:p>
        </w:tc>
      </w:tr>
      <w:tr w:rsidR="00BE50D3" w:rsidRPr="00C70D06" w:rsidTr="006F3C4A">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河南农业大学</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1"/>
              </w:rPr>
            </w:pPr>
            <w:r w:rsidRPr="00C70D06">
              <w:rPr>
                <w:sz w:val="21"/>
              </w:rPr>
              <w:t>行政职务</w:t>
            </w:r>
          </w:p>
        </w:tc>
        <w:tc>
          <w:tcPr>
            <w:tcW w:w="101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无</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1"/>
              </w:rPr>
            </w:pPr>
            <w:r w:rsidRPr="00C70D06">
              <w:rPr>
                <w:sz w:val="21"/>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副教授</w:t>
            </w:r>
          </w:p>
        </w:tc>
      </w:tr>
      <w:tr w:rsidR="00BE50D3" w:rsidRPr="00C70D06" w:rsidTr="006F3C4A">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农业经济管理</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学历</w:t>
            </w:r>
          </w:p>
        </w:tc>
        <w:tc>
          <w:tcPr>
            <w:tcW w:w="101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研究生</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博士</w:t>
            </w:r>
          </w:p>
        </w:tc>
      </w:tr>
      <w:tr w:rsidR="00BE50D3" w:rsidRPr="00C70D0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1"/>
              </w:rPr>
            </w:pPr>
            <w:r w:rsidRPr="00C70D06">
              <w:rPr>
                <w:sz w:val="21"/>
              </w:rPr>
              <w:t>ruifeng076@sina.com</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ind w:firstLineChars="100" w:firstLine="210"/>
              <w:jc w:val="center"/>
              <w:rPr>
                <w:sz w:val="21"/>
              </w:rPr>
            </w:pPr>
            <w:r w:rsidRPr="00C70D06">
              <w:rPr>
                <w:sz w:val="21"/>
              </w:rPr>
              <w:t>电</w:t>
            </w:r>
            <w:r w:rsidRPr="00C70D06">
              <w:rPr>
                <w:sz w:val="21"/>
              </w:rPr>
              <w:t xml:space="preserve">  </w:t>
            </w:r>
            <w:r w:rsidRPr="00C70D06">
              <w:rPr>
                <w:sz w:val="21"/>
              </w:rPr>
              <w:t>话</w:t>
            </w:r>
          </w:p>
        </w:tc>
        <w:tc>
          <w:tcPr>
            <w:tcW w:w="2498"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6F3C4A">
            <w:pPr>
              <w:jc w:val="center"/>
              <w:rPr>
                <w:sz w:val="24"/>
              </w:rPr>
            </w:pPr>
            <w:r w:rsidRPr="00C70D06">
              <w:rPr>
                <w:sz w:val="24"/>
              </w:rPr>
              <w:t>13703863076</w:t>
            </w:r>
          </w:p>
        </w:tc>
      </w:tr>
      <w:tr w:rsidR="00BE50D3" w:rsidRPr="00C70D06" w:rsidTr="006F3C4A">
        <w:trPr>
          <w:cantSplit/>
          <w:trHeight w:val="62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proofErr w:type="gramStart"/>
            <w:r w:rsidRPr="00C70D06">
              <w:rPr>
                <w:sz w:val="24"/>
              </w:rPr>
              <w:t>研</w:t>
            </w:r>
            <w:proofErr w:type="gramEnd"/>
          </w:p>
          <w:p w:rsidR="00BE50D3" w:rsidRPr="00C70D06" w:rsidRDefault="00BE50D3">
            <w:pPr>
              <w:jc w:val="center"/>
              <w:rPr>
                <w:sz w:val="24"/>
              </w:rPr>
            </w:pPr>
          </w:p>
          <w:p w:rsidR="00BE50D3" w:rsidRPr="00C70D06" w:rsidRDefault="00570DBE">
            <w:pPr>
              <w:jc w:val="center"/>
              <w:rPr>
                <w:sz w:val="24"/>
              </w:rPr>
            </w:pPr>
            <w:r w:rsidRPr="00C70D06">
              <w:rPr>
                <w:sz w:val="24"/>
              </w:rPr>
              <w:t>究</w:t>
            </w:r>
          </w:p>
          <w:p w:rsidR="00BE50D3" w:rsidRPr="00C70D06" w:rsidRDefault="00BE50D3">
            <w:pPr>
              <w:jc w:val="center"/>
              <w:rPr>
                <w:sz w:val="24"/>
              </w:rPr>
            </w:pPr>
          </w:p>
          <w:p w:rsidR="00BE50D3" w:rsidRPr="00C70D06" w:rsidRDefault="00570DBE">
            <w:pPr>
              <w:jc w:val="center"/>
              <w:rPr>
                <w:sz w:val="24"/>
              </w:rPr>
            </w:pPr>
            <w:r w:rsidRPr="00C70D06">
              <w:rPr>
                <w:sz w:val="24"/>
              </w:rPr>
              <w:t>项</w:t>
            </w:r>
          </w:p>
          <w:p w:rsidR="00BE50D3" w:rsidRPr="00C70D06" w:rsidRDefault="00BE50D3">
            <w:pPr>
              <w:jc w:val="center"/>
              <w:rPr>
                <w:sz w:val="24"/>
              </w:rPr>
            </w:pPr>
          </w:p>
          <w:p w:rsidR="00BE50D3" w:rsidRPr="00C70D06" w:rsidRDefault="00570DBE">
            <w:pPr>
              <w:jc w:val="center"/>
              <w:rPr>
                <w:sz w:val="24"/>
              </w:rPr>
            </w:pPr>
            <w:r w:rsidRPr="00C70D06">
              <w:rPr>
                <w:sz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BE50D3" w:rsidRPr="00C70D06" w:rsidRDefault="006F3C4A">
            <w:pPr>
              <w:rPr>
                <w:sz w:val="24"/>
              </w:rPr>
            </w:pPr>
            <w:r w:rsidRPr="00C70D06">
              <w:rPr>
                <w:kern w:val="0"/>
                <w:sz w:val="21"/>
                <w:szCs w:val="21"/>
              </w:rPr>
              <w:t>基于修正</w:t>
            </w:r>
            <w:r w:rsidRPr="00C70D06">
              <w:rPr>
                <w:kern w:val="0"/>
                <w:sz w:val="21"/>
                <w:szCs w:val="21"/>
              </w:rPr>
              <w:t>Fishbein</w:t>
            </w:r>
            <w:r w:rsidRPr="00C70D06">
              <w:rPr>
                <w:kern w:val="0"/>
                <w:sz w:val="21"/>
                <w:szCs w:val="21"/>
              </w:rPr>
              <w:t>合理行为模型的消费者特色农产品购买行为研究</w:t>
            </w:r>
          </w:p>
        </w:tc>
      </w:tr>
      <w:tr w:rsidR="00BE50D3" w:rsidRPr="00C70D06" w:rsidTr="006F3C4A">
        <w:trPr>
          <w:cantSplit/>
          <w:trHeight w:val="521"/>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rsidR="00BE50D3" w:rsidRPr="00C70D06" w:rsidRDefault="006F3C4A">
            <w:pPr>
              <w:rPr>
                <w:sz w:val="24"/>
              </w:rPr>
            </w:pPr>
            <w:r w:rsidRPr="00C70D06">
              <w:rPr>
                <w:sz w:val="24"/>
              </w:rPr>
              <w:t>农林经济管理</w:t>
            </w:r>
          </w:p>
        </w:tc>
        <w:tc>
          <w:tcPr>
            <w:tcW w:w="2282" w:type="dxa"/>
            <w:gridSpan w:val="4"/>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6F3C4A">
            <w:pPr>
              <w:rPr>
                <w:sz w:val="24"/>
              </w:rPr>
            </w:pPr>
            <w:r w:rsidRPr="00C70D06">
              <w:rPr>
                <w:sz w:val="24"/>
              </w:rPr>
              <w:t>经济学</w:t>
            </w:r>
          </w:p>
        </w:tc>
      </w:tr>
      <w:tr w:rsidR="00BE50D3" w:rsidRPr="00C70D06" w:rsidTr="006F3C4A">
        <w:trPr>
          <w:cantSplit/>
          <w:trHeight w:val="539"/>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1</w:t>
            </w:r>
            <w:r w:rsidRPr="00C70D06">
              <w:rPr>
                <w:sz w:val="24"/>
              </w:rPr>
              <w:t>、基础</w:t>
            </w:r>
            <w:r w:rsidRPr="00C70D06">
              <w:rPr>
                <w:sz w:val="24"/>
              </w:rPr>
              <w:t xml:space="preserve">      </w:t>
            </w:r>
            <w:r w:rsidR="006F3C4A" w:rsidRPr="00C70D06">
              <w:rPr>
                <w:sz w:val="24"/>
              </w:rPr>
              <w:t>√</w:t>
            </w:r>
            <w:r w:rsidRPr="00C70D06">
              <w:rPr>
                <w:sz w:val="24"/>
              </w:rPr>
              <w:t>2</w:t>
            </w:r>
            <w:r w:rsidRPr="00C70D06">
              <w:rPr>
                <w:sz w:val="24"/>
              </w:rPr>
              <w:t>、应用</w:t>
            </w:r>
            <w:r w:rsidRPr="00C70D06">
              <w:rPr>
                <w:sz w:val="24"/>
              </w:rPr>
              <w:t xml:space="preserve">      3</w:t>
            </w:r>
            <w:r w:rsidRPr="00C70D06">
              <w:rPr>
                <w:sz w:val="24"/>
              </w:rPr>
              <w:t>、教学类</w:t>
            </w:r>
            <w:r w:rsidRPr="00C70D06">
              <w:rPr>
                <w:sz w:val="24"/>
              </w:rPr>
              <w:t xml:space="preserve">      </w:t>
            </w:r>
          </w:p>
        </w:tc>
      </w:tr>
      <w:tr w:rsidR="00BE50D3" w:rsidRPr="00C70D06" w:rsidTr="006F3C4A">
        <w:trPr>
          <w:cantSplit/>
          <w:trHeight w:val="521"/>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资助金额</w:t>
            </w:r>
            <w:r w:rsidRPr="00C70D06">
              <w:rPr>
                <w:sz w:val="24"/>
              </w:rPr>
              <w:t xml:space="preserve">   </w:t>
            </w:r>
            <w:r w:rsidR="006F3C4A" w:rsidRPr="00C70D06">
              <w:rPr>
                <w:sz w:val="24"/>
              </w:rPr>
              <w:t xml:space="preserve">1.6 </w:t>
            </w:r>
            <w:r w:rsidRPr="00C70D06">
              <w:rPr>
                <w:sz w:val="24"/>
              </w:rPr>
              <w:t xml:space="preserve"> </w:t>
            </w:r>
            <w:r w:rsidRPr="00C70D06">
              <w:rPr>
                <w:sz w:val="24"/>
              </w:rPr>
              <w:t>万元</w:t>
            </w:r>
          </w:p>
        </w:tc>
        <w:tc>
          <w:tcPr>
            <w:tcW w:w="4610" w:type="dxa"/>
            <w:gridSpan w:val="6"/>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学校配套金额</w:t>
            </w:r>
            <w:r w:rsidRPr="00C70D06">
              <w:rPr>
                <w:sz w:val="24"/>
              </w:rPr>
              <w:t xml:space="preserve"> </w:t>
            </w:r>
            <w:r w:rsidR="006F3C4A" w:rsidRPr="00C70D06">
              <w:rPr>
                <w:sz w:val="20"/>
              </w:rPr>
              <w:t xml:space="preserve">            0</w:t>
            </w:r>
            <w:r w:rsidRPr="00C70D06">
              <w:rPr>
                <w:sz w:val="20"/>
              </w:rPr>
              <w:t xml:space="preserve">  </w:t>
            </w:r>
            <w:r w:rsidRPr="00C70D06">
              <w:rPr>
                <w:sz w:val="24"/>
              </w:rPr>
              <w:t>万元</w:t>
            </w:r>
          </w:p>
        </w:tc>
      </w:tr>
      <w:tr w:rsidR="00BE50D3" w:rsidRPr="00C70D06" w:rsidTr="006F3C4A">
        <w:trPr>
          <w:cantSplit/>
          <w:trHeight w:val="449"/>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A</w:t>
            </w:r>
            <w:r w:rsidRPr="00C70D06">
              <w:rPr>
                <w:sz w:val="24"/>
              </w:rPr>
              <w:t xml:space="preserve">．著作　</w:t>
            </w:r>
            <w:r w:rsidR="006F3C4A" w:rsidRPr="00C70D06">
              <w:rPr>
                <w:sz w:val="24"/>
              </w:rPr>
              <w:t>√</w:t>
            </w:r>
            <w:r w:rsidRPr="00C70D06">
              <w:rPr>
                <w:sz w:val="24"/>
              </w:rPr>
              <w:t xml:space="preserve">B. </w:t>
            </w:r>
            <w:r w:rsidRPr="00C70D06">
              <w:rPr>
                <w:sz w:val="24"/>
              </w:rPr>
              <w:t xml:space="preserve">论文　</w:t>
            </w:r>
            <w:r w:rsidRPr="00C70D06">
              <w:rPr>
                <w:sz w:val="24"/>
              </w:rPr>
              <w:t>C.</w:t>
            </w:r>
            <w:r w:rsidRPr="00C70D06">
              <w:rPr>
                <w:sz w:val="24"/>
              </w:rPr>
              <w:t>教材</w:t>
            </w:r>
          </w:p>
        </w:tc>
      </w:tr>
      <w:tr w:rsidR="00BE50D3" w:rsidRPr="00C70D06" w:rsidTr="006F3C4A">
        <w:trPr>
          <w:cantSplit/>
          <w:trHeight w:val="395"/>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proofErr w:type="gramStart"/>
            <w:r w:rsidRPr="00C70D06">
              <w:rPr>
                <w:sz w:val="24"/>
              </w:rPr>
              <w:t>结项种类</w:t>
            </w:r>
            <w:proofErr w:type="gramEnd"/>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BE50D3" w:rsidRPr="00C70D06" w:rsidRDefault="006F3C4A">
            <w:pPr>
              <w:rPr>
                <w:sz w:val="24"/>
              </w:rPr>
            </w:pPr>
            <w:r w:rsidRPr="00C70D06">
              <w:rPr>
                <w:sz w:val="24"/>
              </w:rPr>
              <w:t>√</w:t>
            </w:r>
            <w:r w:rsidR="00570DBE" w:rsidRPr="00C70D06">
              <w:rPr>
                <w:sz w:val="24"/>
              </w:rPr>
              <w:t>A</w:t>
            </w:r>
            <w:r w:rsidR="00570DBE" w:rsidRPr="00C70D06">
              <w:rPr>
                <w:sz w:val="24"/>
              </w:rPr>
              <w:t xml:space="preserve">．正常　　</w:t>
            </w:r>
            <w:r w:rsidR="00570DBE" w:rsidRPr="00C70D06">
              <w:rPr>
                <w:sz w:val="24"/>
              </w:rPr>
              <w:t>B.</w:t>
            </w:r>
            <w:r w:rsidR="00570DBE" w:rsidRPr="00C70D06">
              <w:rPr>
                <w:sz w:val="24"/>
              </w:rPr>
              <w:t xml:space="preserve">提前　　</w:t>
            </w:r>
            <w:r w:rsidR="00570DBE" w:rsidRPr="00C70D06">
              <w:rPr>
                <w:sz w:val="24"/>
              </w:rPr>
              <w:t>C.</w:t>
            </w:r>
            <w:r w:rsidR="00570DBE" w:rsidRPr="00C70D06">
              <w:rPr>
                <w:sz w:val="24"/>
              </w:rPr>
              <w:t>延期</w:t>
            </w:r>
          </w:p>
        </w:tc>
      </w:tr>
      <w:tr w:rsidR="00BE50D3" w:rsidRPr="00C70D0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rPr>
                <w:sz w:val="24"/>
              </w:rPr>
            </w:pPr>
            <w:r w:rsidRPr="00C70D06">
              <w:rPr>
                <w:sz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BE50D3" w:rsidRPr="00C70D06" w:rsidRDefault="006F3C4A" w:rsidP="006F3C4A">
            <w:pPr>
              <w:rPr>
                <w:sz w:val="24"/>
              </w:rPr>
            </w:pPr>
            <w:r w:rsidRPr="00C70D06">
              <w:rPr>
                <w:sz w:val="24"/>
              </w:rPr>
              <w:t>1. 2017</w:t>
            </w:r>
            <w:r w:rsidRPr="00C70D06">
              <w:rPr>
                <w:sz w:val="24"/>
              </w:rPr>
              <w:t>年度河南省高校科技创新人才（人文社科类）。</w:t>
            </w:r>
            <w:r w:rsidRPr="00C70D06">
              <w:rPr>
                <w:sz w:val="24"/>
              </w:rPr>
              <w:t>2. 2017</w:t>
            </w:r>
            <w:r w:rsidRPr="00C70D06">
              <w:rPr>
                <w:sz w:val="24"/>
              </w:rPr>
              <w:t>年河南省教育系统教学技能竞赛</w:t>
            </w:r>
            <w:r w:rsidRPr="00C70D06">
              <w:rPr>
                <w:sz w:val="24"/>
              </w:rPr>
              <w:t>“</w:t>
            </w:r>
            <w:r w:rsidRPr="00C70D06">
              <w:rPr>
                <w:sz w:val="24"/>
              </w:rPr>
              <w:t>二等奖</w:t>
            </w:r>
            <w:r w:rsidRPr="00C70D06">
              <w:rPr>
                <w:sz w:val="24"/>
              </w:rPr>
              <w:t>”</w:t>
            </w:r>
            <w:r w:rsidRPr="00C70D06">
              <w:rPr>
                <w:sz w:val="24"/>
              </w:rPr>
              <w:t>。</w:t>
            </w:r>
            <w:r w:rsidRPr="00C70D06">
              <w:rPr>
                <w:sz w:val="24"/>
              </w:rPr>
              <w:t>3. 2015</w:t>
            </w:r>
            <w:r w:rsidRPr="00C70D06">
              <w:rPr>
                <w:sz w:val="24"/>
              </w:rPr>
              <w:t>年第十二届</w:t>
            </w:r>
            <w:r w:rsidRPr="00C70D06">
              <w:rPr>
                <w:sz w:val="24"/>
              </w:rPr>
              <w:t>“</w:t>
            </w:r>
            <w:r w:rsidRPr="00C70D06">
              <w:rPr>
                <w:sz w:val="24"/>
              </w:rPr>
              <w:t>挑战杯</w:t>
            </w:r>
            <w:r w:rsidRPr="00C70D06">
              <w:rPr>
                <w:sz w:val="24"/>
              </w:rPr>
              <w:t>”</w:t>
            </w:r>
            <w:r w:rsidRPr="00C70D06">
              <w:rPr>
                <w:sz w:val="24"/>
              </w:rPr>
              <w:t>河南省大学生课外学术科技作品竞赛优秀指导教师。</w:t>
            </w:r>
            <w:r w:rsidRPr="00C70D06">
              <w:rPr>
                <w:sz w:val="24"/>
              </w:rPr>
              <w:t>4. 2015</w:t>
            </w:r>
            <w:r w:rsidRPr="00C70D06">
              <w:rPr>
                <w:sz w:val="24"/>
              </w:rPr>
              <w:t>年度河南农业大学暑期大学生文化科技卫生</w:t>
            </w:r>
            <w:r w:rsidRPr="00C70D06">
              <w:rPr>
                <w:sz w:val="24"/>
              </w:rPr>
              <w:t>“</w:t>
            </w:r>
            <w:r w:rsidRPr="00C70D06">
              <w:rPr>
                <w:sz w:val="24"/>
              </w:rPr>
              <w:t>三下乡</w:t>
            </w:r>
            <w:r w:rsidRPr="00C70D06">
              <w:rPr>
                <w:sz w:val="24"/>
              </w:rPr>
              <w:t>”</w:t>
            </w:r>
            <w:r w:rsidRPr="00C70D06">
              <w:rPr>
                <w:sz w:val="24"/>
              </w:rPr>
              <w:t>社会实践活动优秀指导教师。</w:t>
            </w:r>
            <w:r w:rsidRPr="00C70D06">
              <w:rPr>
                <w:sz w:val="24"/>
              </w:rPr>
              <w:t>5. 2015</w:t>
            </w:r>
            <w:r w:rsidRPr="00C70D06">
              <w:rPr>
                <w:sz w:val="24"/>
              </w:rPr>
              <w:t>年河南农业大学经济与管理学院工会活动先进个人。</w:t>
            </w:r>
            <w:r w:rsidRPr="00C70D06">
              <w:rPr>
                <w:sz w:val="24"/>
              </w:rPr>
              <w:t>6. 2015</w:t>
            </w:r>
            <w:r w:rsidRPr="00C70D06">
              <w:rPr>
                <w:sz w:val="24"/>
              </w:rPr>
              <w:t>年河南农业大学青年教师讲课大赛</w:t>
            </w:r>
            <w:r w:rsidRPr="00C70D06">
              <w:rPr>
                <w:sz w:val="24"/>
              </w:rPr>
              <w:t>“</w:t>
            </w:r>
            <w:r w:rsidRPr="00C70D06">
              <w:rPr>
                <w:sz w:val="24"/>
              </w:rPr>
              <w:t>一等奖</w:t>
            </w:r>
            <w:r w:rsidRPr="00C70D06">
              <w:rPr>
                <w:sz w:val="24"/>
              </w:rPr>
              <w:t>”</w:t>
            </w:r>
            <w:r w:rsidRPr="00C70D06">
              <w:rPr>
                <w:sz w:val="24"/>
              </w:rPr>
              <w:t>。</w:t>
            </w:r>
            <w:r w:rsidRPr="00C70D06">
              <w:rPr>
                <w:sz w:val="24"/>
              </w:rPr>
              <w:t>7. 2015</w:t>
            </w:r>
            <w:r w:rsidRPr="00C70D06">
              <w:rPr>
                <w:sz w:val="24"/>
              </w:rPr>
              <w:t>年河南农业大学经济与管理学院青年教师讲课大赛</w:t>
            </w:r>
            <w:r w:rsidRPr="00C70D06">
              <w:rPr>
                <w:sz w:val="24"/>
              </w:rPr>
              <w:t>“</w:t>
            </w:r>
            <w:r w:rsidRPr="00C70D06">
              <w:rPr>
                <w:sz w:val="24"/>
              </w:rPr>
              <w:t>一等奖</w:t>
            </w:r>
            <w:r w:rsidRPr="00C70D06">
              <w:rPr>
                <w:sz w:val="24"/>
              </w:rPr>
              <w:t>”</w:t>
            </w:r>
            <w:r w:rsidRPr="00C70D06">
              <w:rPr>
                <w:sz w:val="24"/>
              </w:rPr>
              <w:t>。</w:t>
            </w:r>
          </w:p>
        </w:tc>
      </w:tr>
      <w:tr w:rsidR="00BE50D3" w:rsidRPr="00C70D06">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承担任务</w:t>
            </w:r>
          </w:p>
        </w:tc>
      </w:tr>
      <w:tr w:rsidR="00BE50D3" w:rsidRPr="00C70D06" w:rsidTr="00610303">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BE50D3" w:rsidRPr="00C70D06" w:rsidRDefault="00BE50D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610303" w:rsidP="00610303">
            <w:pPr>
              <w:jc w:val="center"/>
              <w:rPr>
                <w:sz w:val="24"/>
              </w:rPr>
            </w:pPr>
            <w:r w:rsidRPr="00C70D06">
              <w:rPr>
                <w:sz w:val="24"/>
              </w:rPr>
              <w:t>王娟</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BE50D3" w:rsidRPr="00C70D06" w:rsidRDefault="00610303" w:rsidP="00610303">
            <w:pPr>
              <w:jc w:val="center"/>
              <w:rPr>
                <w:sz w:val="24"/>
              </w:rPr>
            </w:pPr>
            <w:r w:rsidRPr="00C70D06">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BE50D3" w:rsidRPr="00C70D06" w:rsidRDefault="00610303" w:rsidP="00610303">
            <w:pPr>
              <w:jc w:val="center"/>
              <w:rPr>
                <w:sz w:val="24"/>
              </w:rPr>
            </w:pPr>
            <w:r w:rsidRPr="00C70D06">
              <w:rPr>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BE50D3" w:rsidRPr="00C70D06" w:rsidRDefault="00610303" w:rsidP="00610303">
            <w:pPr>
              <w:jc w:val="center"/>
              <w:rPr>
                <w:sz w:val="24"/>
              </w:rPr>
            </w:pPr>
            <w:r w:rsidRPr="00C70D06">
              <w:rPr>
                <w:sz w:val="24"/>
              </w:rPr>
              <w:t>购买行为分析</w:t>
            </w:r>
          </w:p>
        </w:tc>
      </w:tr>
      <w:tr w:rsidR="00610303" w:rsidRPr="00C70D06" w:rsidTr="00610303">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方芳</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数据分析</w:t>
            </w:r>
          </w:p>
        </w:tc>
      </w:tr>
      <w:tr w:rsidR="00610303" w:rsidRPr="00C70D06" w:rsidTr="00610303">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proofErr w:type="gramStart"/>
            <w:r w:rsidRPr="00C70D06">
              <w:rPr>
                <w:sz w:val="24"/>
              </w:rPr>
              <w:t>许欣</w:t>
            </w:r>
            <w:proofErr w:type="gramEnd"/>
          </w:p>
        </w:tc>
        <w:tc>
          <w:tcPr>
            <w:tcW w:w="2689" w:type="dxa"/>
            <w:gridSpan w:val="5"/>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模型构建与分析</w:t>
            </w:r>
          </w:p>
        </w:tc>
      </w:tr>
      <w:tr w:rsidR="00610303" w:rsidRPr="00C70D06" w:rsidTr="00610303">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周开元</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博士生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资料搜集、问卷调查</w:t>
            </w:r>
          </w:p>
        </w:tc>
      </w:tr>
      <w:tr w:rsidR="00610303" w:rsidRPr="00C70D06" w:rsidTr="00610303">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梁飞</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博士生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610303" w:rsidRPr="00C70D06" w:rsidRDefault="00610303" w:rsidP="00610303">
            <w:pPr>
              <w:jc w:val="center"/>
              <w:rPr>
                <w:sz w:val="24"/>
              </w:rPr>
            </w:pPr>
            <w:r w:rsidRPr="00C70D06">
              <w:rPr>
                <w:sz w:val="24"/>
              </w:rPr>
              <w:t>资料搜集、问卷调查</w:t>
            </w:r>
          </w:p>
        </w:tc>
      </w:tr>
    </w:tbl>
    <w:p w:rsidR="00BE50D3" w:rsidRPr="00C70D06" w:rsidRDefault="00570DBE">
      <w:pPr>
        <w:rPr>
          <w:rFonts w:eastAsia="黑体"/>
          <w:szCs w:val="20"/>
        </w:rPr>
      </w:pPr>
      <w:r w:rsidRPr="00C70D06">
        <w:br w:type="page"/>
      </w:r>
      <w:r w:rsidRPr="00C70D06">
        <w:rPr>
          <w:rFonts w:eastAsia="黑体"/>
        </w:rPr>
        <w:lastRenderedPageBreak/>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BE50D3" w:rsidRPr="00C70D06">
        <w:trPr>
          <w:trHeight w:val="12789"/>
          <w:jc w:val="center"/>
        </w:trPr>
        <w:tc>
          <w:tcPr>
            <w:tcW w:w="8500" w:type="dxa"/>
            <w:tcBorders>
              <w:top w:val="single" w:sz="4" w:space="0" w:color="auto"/>
              <w:left w:val="single" w:sz="4" w:space="0" w:color="auto"/>
              <w:bottom w:val="single" w:sz="4" w:space="0" w:color="auto"/>
              <w:right w:val="single" w:sz="4" w:space="0" w:color="auto"/>
            </w:tcBorders>
          </w:tcPr>
          <w:p w:rsidR="00BE50D3" w:rsidRPr="00C70D06" w:rsidRDefault="00570DBE">
            <w:pPr>
              <w:snapToGrid w:val="0"/>
              <w:jc w:val="left"/>
              <w:rPr>
                <w:bCs/>
                <w:sz w:val="21"/>
                <w:szCs w:val="21"/>
              </w:rPr>
            </w:pPr>
            <w:r w:rsidRPr="00C70D06">
              <w:rPr>
                <w:bCs/>
                <w:sz w:val="21"/>
                <w:szCs w:val="21"/>
              </w:rPr>
              <w:t>主要内容：项目预期计划执行情况；成果内容、特色及创新点，主要学术价值和应用价值；在教学水平、科研能力、团队建设、社会服务等方面的完成情况；不足之处及努力方向。</w:t>
            </w:r>
          </w:p>
          <w:p w:rsidR="000E1C6B" w:rsidRPr="00974808" w:rsidRDefault="00A41197" w:rsidP="00974808">
            <w:pPr>
              <w:snapToGrid w:val="0"/>
              <w:spacing w:after="0" w:line="400" w:lineRule="exact"/>
              <w:jc w:val="left"/>
              <w:rPr>
                <w:rFonts w:eastAsiaTheme="minorEastAsia"/>
                <w:b/>
                <w:sz w:val="24"/>
                <w:szCs w:val="24"/>
              </w:rPr>
            </w:pPr>
            <w:r w:rsidRPr="00974808">
              <w:rPr>
                <w:rFonts w:eastAsiaTheme="minorEastAsia"/>
                <w:b/>
                <w:sz w:val="24"/>
                <w:szCs w:val="24"/>
              </w:rPr>
              <w:t xml:space="preserve">1. </w:t>
            </w:r>
            <w:r w:rsidR="000E1C6B" w:rsidRPr="00974808">
              <w:rPr>
                <w:rFonts w:eastAsiaTheme="minorEastAsia"/>
                <w:b/>
                <w:sz w:val="24"/>
                <w:szCs w:val="24"/>
              </w:rPr>
              <w:t>项目预期计划执行情况</w:t>
            </w:r>
          </w:p>
          <w:p w:rsidR="00A41197" w:rsidRPr="00C70D06" w:rsidRDefault="00A41197" w:rsidP="00974808">
            <w:pPr>
              <w:snapToGrid w:val="0"/>
              <w:spacing w:after="0" w:line="400" w:lineRule="exact"/>
              <w:jc w:val="left"/>
              <w:rPr>
                <w:rFonts w:eastAsiaTheme="minorEastAsia"/>
                <w:sz w:val="24"/>
                <w:szCs w:val="24"/>
              </w:rPr>
            </w:pPr>
            <w:r w:rsidRPr="00C70D06">
              <w:rPr>
                <w:rFonts w:eastAsiaTheme="minorEastAsia"/>
                <w:sz w:val="24"/>
                <w:szCs w:val="24"/>
              </w:rPr>
              <w:t xml:space="preserve">    </w:t>
            </w:r>
            <w:r w:rsidRPr="00C70D06">
              <w:rPr>
                <w:rFonts w:eastAsiaTheme="minorEastAsia"/>
                <w:sz w:val="24"/>
                <w:szCs w:val="24"/>
              </w:rPr>
              <w:t>本项目为河南省高校青年骨干教师培养计划项目，研究周期为</w:t>
            </w:r>
            <w:r w:rsidRPr="00C70D06">
              <w:rPr>
                <w:rFonts w:eastAsiaTheme="minorEastAsia"/>
                <w:sz w:val="24"/>
                <w:szCs w:val="24"/>
              </w:rPr>
              <w:t>2</w:t>
            </w:r>
            <w:r w:rsidRPr="00C70D06">
              <w:rPr>
                <w:rFonts w:eastAsiaTheme="minorEastAsia"/>
                <w:sz w:val="24"/>
                <w:szCs w:val="24"/>
              </w:rPr>
              <w:t>年。本项目自</w:t>
            </w:r>
            <w:r w:rsidRPr="00C70D06">
              <w:rPr>
                <w:rFonts w:eastAsiaTheme="minorEastAsia"/>
                <w:sz w:val="24"/>
                <w:szCs w:val="24"/>
              </w:rPr>
              <w:t>2016</w:t>
            </w:r>
            <w:r w:rsidRPr="00C70D06">
              <w:rPr>
                <w:rFonts w:eastAsiaTheme="minorEastAsia"/>
                <w:sz w:val="24"/>
                <w:szCs w:val="24"/>
              </w:rPr>
              <w:t>年</w:t>
            </w:r>
            <w:r w:rsidRPr="00C70D06">
              <w:rPr>
                <w:rFonts w:eastAsiaTheme="minorEastAsia"/>
                <w:sz w:val="24"/>
                <w:szCs w:val="24"/>
              </w:rPr>
              <w:t>1</w:t>
            </w:r>
            <w:r w:rsidRPr="00C70D06">
              <w:rPr>
                <w:rFonts w:eastAsiaTheme="minorEastAsia"/>
                <w:sz w:val="24"/>
                <w:szCs w:val="24"/>
              </w:rPr>
              <w:t>月开始，截至</w:t>
            </w:r>
            <w:r w:rsidRPr="00C70D06">
              <w:rPr>
                <w:rFonts w:eastAsiaTheme="minorEastAsia"/>
                <w:sz w:val="24"/>
                <w:szCs w:val="24"/>
              </w:rPr>
              <w:t>2018</w:t>
            </w:r>
            <w:r w:rsidRPr="00C70D06">
              <w:rPr>
                <w:rFonts w:eastAsiaTheme="minorEastAsia"/>
                <w:sz w:val="24"/>
                <w:szCs w:val="24"/>
              </w:rPr>
              <w:t>年</w:t>
            </w:r>
            <w:r w:rsidRPr="00C70D06">
              <w:rPr>
                <w:rFonts w:eastAsiaTheme="minorEastAsia"/>
                <w:sz w:val="24"/>
                <w:szCs w:val="24"/>
              </w:rPr>
              <w:t>11</w:t>
            </w:r>
            <w:r w:rsidRPr="00C70D06">
              <w:rPr>
                <w:rFonts w:eastAsiaTheme="minorEastAsia"/>
                <w:sz w:val="24"/>
                <w:szCs w:val="24"/>
              </w:rPr>
              <w:t>月</w:t>
            </w:r>
            <w:r w:rsidRPr="00C70D06">
              <w:rPr>
                <w:rFonts w:eastAsiaTheme="minorEastAsia"/>
                <w:sz w:val="24"/>
                <w:szCs w:val="24"/>
              </w:rPr>
              <w:t>1</w:t>
            </w:r>
            <w:r w:rsidRPr="00C70D06">
              <w:rPr>
                <w:rFonts w:eastAsiaTheme="minorEastAsia"/>
                <w:sz w:val="24"/>
                <w:szCs w:val="24"/>
              </w:rPr>
              <w:t>日，按照</w:t>
            </w:r>
            <w:proofErr w:type="gramStart"/>
            <w:r w:rsidRPr="00C70D06">
              <w:rPr>
                <w:rFonts w:eastAsiaTheme="minorEastAsia"/>
                <w:sz w:val="24"/>
                <w:szCs w:val="24"/>
              </w:rPr>
              <w:t>原研究</w:t>
            </w:r>
            <w:proofErr w:type="gramEnd"/>
            <w:r w:rsidRPr="00C70D06">
              <w:rPr>
                <w:rFonts w:eastAsiaTheme="minorEastAsia"/>
                <w:sz w:val="24"/>
                <w:szCs w:val="24"/>
              </w:rPr>
              <w:t>计划完成研究内容。计划执行如下：（</w:t>
            </w:r>
            <w:r w:rsidRPr="00C70D06">
              <w:rPr>
                <w:rFonts w:eastAsiaTheme="minorEastAsia"/>
                <w:sz w:val="24"/>
                <w:szCs w:val="24"/>
              </w:rPr>
              <w:t>1</w:t>
            </w:r>
            <w:r w:rsidRPr="00C70D06">
              <w:rPr>
                <w:rFonts w:eastAsiaTheme="minorEastAsia"/>
                <w:sz w:val="24"/>
                <w:szCs w:val="24"/>
              </w:rPr>
              <w:t>）整理完成相关文献资料，对拟开展内容进行理论分析。（</w:t>
            </w:r>
            <w:r w:rsidRPr="00C70D06">
              <w:rPr>
                <w:rFonts w:eastAsiaTheme="minorEastAsia"/>
                <w:sz w:val="24"/>
                <w:szCs w:val="24"/>
              </w:rPr>
              <w:t>2</w:t>
            </w:r>
            <w:r w:rsidRPr="00C70D06">
              <w:rPr>
                <w:rFonts w:eastAsiaTheme="minorEastAsia"/>
                <w:sz w:val="24"/>
                <w:szCs w:val="24"/>
              </w:rPr>
              <w:t>）设计调查问卷，并落实调查布点，完成了</w:t>
            </w:r>
            <w:r w:rsidR="00974808">
              <w:rPr>
                <w:rFonts w:eastAsiaTheme="minorEastAsia"/>
                <w:sz w:val="24"/>
                <w:szCs w:val="24"/>
              </w:rPr>
              <w:t>调查问卷，建立了</w:t>
            </w:r>
            <w:r w:rsidRPr="00C70D06">
              <w:rPr>
                <w:rFonts w:eastAsiaTheme="minorEastAsia"/>
                <w:sz w:val="24"/>
                <w:szCs w:val="24"/>
              </w:rPr>
              <w:t>数据库。（</w:t>
            </w:r>
            <w:r w:rsidRPr="00C70D06">
              <w:rPr>
                <w:rFonts w:eastAsiaTheme="minorEastAsia"/>
                <w:sz w:val="24"/>
                <w:szCs w:val="24"/>
              </w:rPr>
              <w:t>3</w:t>
            </w:r>
            <w:r w:rsidRPr="00C70D06">
              <w:rPr>
                <w:rFonts w:eastAsiaTheme="minorEastAsia"/>
                <w:sz w:val="24"/>
                <w:szCs w:val="24"/>
              </w:rPr>
              <w:t>）基于实地调查数据</w:t>
            </w:r>
            <w:r w:rsidR="00974808">
              <w:rPr>
                <w:rFonts w:eastAsiaTheme="minorEastAsia"/>
                <w:sz w:val="24"/>
                <w:szCs w:val="24"/>
              </w:rPr>
              <w:t>，构建了计量经济模型</w:t>
            </w:r>
            <w:r w:rsidR="00974808">
              <w:rPr>
                <w:rFonts w:eastAsiaTheme="minorEastAsia" w:hint="eastAsia"/>
                <w:sz w:val="24"/>
                <w:szCs w:val="24"/>
              </w:rPr>
              <w:t>并</w:t>
            </w:r>
            <w:r w:rsidR="00974808">
              <w:rPr>
                <w:rFonts w:eastAsiaTheme="minorEastAsia"/>
                <w:sz w:val="24"/>
                <w:szCs w:val="24"/>
              </w:rPr>
              <w:t>进行</w:t>
            </w:r>
            <w:r w:rsidRPr="00C70D06">
              <w:rPr>
                <w:rFonts w:eastAsiaTheme="minorEastAsia"/>
                <w:sz w:val="24"/>
                <w:szCs w:val="24"/>
              </w:rPr>
              <w:t>实证分析。（</w:t>
            </w:r>
            <w:r w:rsidRPr="00C70D06">
              <w:rPr>
                <w:rFonts w:eastAsiaTheme="minorEastAsia"/>
                <w:sz w:val="24"/>
                <w:szCs w:val="24"/>
              </w:rPr>
              <w:t>4</w:t>
            </w:r>
            <w:r w:rsidRPr="00C70D06">
              <w:rPr>
                <w:rFonts w:eastAsiaTheme="minorEastAsia"/>
                <w:sz w:val="24"/>
                <w:szCs w:val="24"/>
              </w:rPr>
              <w:t>）撰写并发表论文。</w:t>
            </w:r>
          </w:p>
          <w:p w:rsidR="00974808" w:rsidRDefault="00A41197" w:rsidP="00974808">
            <w:pPr>
              <w:spacing w:after="0" w:line="400" w:lineRule="exact"/>
              <w:rPr>
                <w:rFonts w:eastAsiaTheme="minorEastAsia"/>
                <w:b/>
                <w:sz w:val="24"/>
                <w:szCs w:val="24"/>
              </w:rPr>
            </w:pPr>
            <w:r w:rsidRPr="00974808">
              <w:rPr>
                <w:rFonts w:eastAsiaTheme="minorEastAsia"/>
                <w:b/>
                <w:sz w:val="24"/>
                <w:szCs w:val="24"/>
              </w:rPr>
              <w:t xml:space="preserve">2. </w:t>
            </w:r>
            <w:r w:rsidRPr="00974808">
              <w:rPr>
                <w:rFonts w:eastAsiaTheme="minorEastAsia"/>
                <w:b/>
                <w:sz w:val="24"/>
                <w:szCs w:val="24"/>
              </w:rPr>
              <w:t>成果内容、特色及创新点</w:t>
            </w:r>
            <w:r w:rsidR="00C70D06" w:rsidRPr="00974808">
              <w:rPr>
                <w:rFonts w:eastAsiaTheme="minorEastAsia" w:hint="eastAsia"/>
                <w:b/>
                <w:sz w:val="24"/>
                <w:szCs w:val="24"/>
              </w:rPr>
              <w:t>，主要</w:t>
            </w:r>
            <w:r w:rsidR="00C70D06" w:rsidRPr="00974808">
              <w:rPr>
                <w:rFonts w:eastAsiaTheme="minorEastAsia"/>
                <w:b/>
                <w:sz w:val="24"/>
                <w:szCs w:val="24"/>
              </w:rPr>
              <w:t>学术价值和应用价值</w:t>
            </w:r>
          </w:p>
          <w:p w:rsidR="00A41197" w:rsidRPr="00974808" w:rsidRDefault="00974808" w:rsidP="00974808">
            <w:pPr>
              <w:spacing w:after="0" w:line="400" w:lineRule="exact"/>
              <w:rPr>
                <w:rFonts w:eastAsiaTheme="minorEastAsia"/>
                <w:i/>
                <w:sz w:val="24"/>
                <w:szCs w:val="24"/>
              </w:rPr>
            </w:pPr>
            <w:r>
              <w:rPr>
                <w:rFonts w:eastAsiaTheme="minorEastAsia" w:hint="eastAsia"/>
                <w:i/>
                <w:sz w:val="24"/>
                <w:szCs w:val="24"/>
              </w:rPr>
              <w:t xml:space="preserve"> </w:t>
            </w:r>
            <w:r w:rsidRPr="00974808">
              <w:rPr>
                <w:rFonts w:hint="eastAsia"/>
                <w:bCs/>
                <w:sz w:val="21"/>
                <w:szCs w:val="21"/>
              </w:rPr>
              <w:t>（仅列出培养人</w:t>
            </w:r>
            <w:r w:rsidRPr="00974808">
              <w:rPr>
                <w:bCs/>
                <w:sz w:val="21"/>
                <w:szCs w:val="21"/>
              </w:rPr>
              <w:t>独</w:t>
            </w:r>
            <w:r w:rsidRPr="00974808">
              <w:rPr>
                <w:rFonts w:hint="eastAsia"/>
                <w:bCs/>
                <w:sz w:val="21"/>
                <w:szCs w:val="21"/>
              </w:rPr>
              <w:t>著和</w:t>
            </w:r>
            <w:r w:rsidRPr="00974808">
              <w:rPr>
                <w:bCs/>
                <w:sz w:val="21"/>
                <w:szCs w:val="21"/>
              </w:rPr>
              <w:t>第一作者成果</w:t>
            </w:r>
            <w:r w:rsidRPr="00974808">
              <w:rPr>
                <w:rFonts w:hint="eastAsia"/>
                <w:bCs/>
                <w:sz w:val="21"/>
                <w:szCs w:val="21"/>
              </w:rPr>
              <w:t>）</w:t>
            </w:r>
          </w:p>
          <w:p w:rsidR="00A41197" w:rsidRPr="00C70D06" w:rsidRDefault="00974808" w:rsidP="00974808">
            <w:pPr>
              <w:spacing w:after="0" w:line="400" w:lineRule="exact"/>
              <w:rPr>
                <w:rFonts w:eastAsiaTheme="minorEastAsia"/>
                <w:bCs/>
                <w:sz w:val="24"/>
                <w:szCs w:val="24"/>
              </w:rPr>
            </w:pPr>
            <w:r>
              <w:rPr>
                <w:rFonts w:eastAsiaTheme="minorEastAsia" w:hint="eastAsia"/>
                <w:sz w:val="24"/>
                <w:szCs w:val="24"/>
              </w:rPr>
              <w:t xml:space="preserve">    </w:t>
            </w:r>
            <w:r w:rsidR="00A41197" w:rsidRPr="00C70D06">
              <w:rPr>
                <w:rFonts w:eastAsiaTheme="minorEastAsia"/>
                <w:sz w:val="24"/>
                <w:szCs w:val="24"/>
              </w:rPr>
              <w:t>（</w:t>
            </w:r>
            <w:r w:rsidR="00A41197" w:rsidRPr="00C70D06">
              <w:rPr>
                <w:rFonts w:eastAsiaTheme="minorEastAsia"/>
                <w:sz w:val="24"/>
                <w:szCs w:val="24"/>
              </w:rPr>
              <w:t>1</w:t>
            </w:r>
            <w:r w:rsidR="00A41197" w:rsidRPr="00C70D06">
              <w:rPr>
                <w:rFonts w:eastAsiaTheme="minorEastAsia"/>
                <w:sz w:val="24"/>
                <w:szCs w:val="24"/>
              </w:rPr>
              <w:t>）论文</w:t>
            </w:r>
            <w:r w:rsidR="00C70D06" w:rsidRPr="00C70D06">
              <w:rPr>
                <w:rFonts w:eastAsiaTheme="minorEastAsia"/>
                <w:sz w:val="24"/>
                <w:szCs w:val="24"/>
              </w:rPr>
              <w:t>1</w:t>
            </w:r>
            <w:r w:rsidR="00C70D06" w:rsidRPr="00C70D06">
              <w:rPr>
                <w:rFonts w:eastAsiaTheme="minorEastAsia"/>
                <w:sz w:val="24"/>
                <w:szCs w:val="24"/>
              </w:rPr>
              <w:t>：</w:t>
            </w:r>
            <w:r w:rsidR="00C70D06" w:rsidRPr="00C70D06">
              <w:rPr>
                <w:rFonts w:eastAsiaTheme="minorEastAsia"/>
                <w:bCs/>
                <w:sz w:val="24"/>
                <w:szCs w:val="24"/>
              </w:rPr>
              <w:t>农村土地</w:t>
            </w:r>
            <w:proofErr w:type="gramStart"/>
            <w:r w:rsidR="00C70D06" w:rsidRPr="00C70D06">
              <w:rPr>
                <w:rFonts w:eastAsiaTheme="minorEastAsia"/>
                <w:bCs/>
                <w:sz w:val="24"/>
                <w:szCs w:val="24"/>
              </w:rPr>
              <w:t>流转差</w:t>
            </w:r>
            <w:proofErr w:type="gramEnd"/>
            <w:r w:rsidR="00C70D06" w:rsidRPr="00C70D06">
              <w:rPr>
                <w:rFonts w:eastAsiaTheme="minorEastAsia"/>
                <w:bCs/>
                <w:sz w:val="24"/>
                <w:szCs w:val="24"/>
              </w:rPr>
              <w:t>序格局形成及政策调整方向</w:t>
            </w:r>
            <w:r w:rsidR="00C70D06" w:rsidRPr="00C70D06">
              <w:rPr>
                <w:rFonts w:eastAsiaTheme="minorEastAsia"/>
                <w:bCs/>
                <w:sz w:val="24"/>
                <w:szCs w:val="24"/>
              </w:rPr>
              <w:t>—</w:t>
            </w:r>
            <w:r w:rsidR="00C70D06" w:rsidRPr="00C70D06">
              <w:rPr>
                <w:rFonts w:eastAsiaTheme="minorEastAsia"/>
                <w:bCs/>
                <w:sz w:val="24"/>
                <w:szCs w:val="24"/>
              </w:rPr>
              <w:t>基于合约特征和属性的联合考察，《农业技术经济》</w:t>
            </w:r>
          </w:p>
          <w:p w:rsidR="00C70D06" w:rsidRPr="00C70D06" w:rsidRDefault="00C70D06" w:rsidP="00974808">
            <w:pPr>
              <w:spacing w:after="0" w:line="400" w:lineRule="exact"/>
              <w:rPr>
                <w:rFonts w:eastAsiaTheme="minorEastAsia"/>
                <w:sz w:val="24"/>
                <w:szCs w:val="24"/>
              </w:rPr>
            </w:pPr>
            <w:r w:rsidRPr="00C70D06">
              <w:rPr>
                <w:rFonts w:eastAsiaTheme="minorEastAsia"/>
                <w:sz w:val="24"/>
                <w:szCs w:val="24"/>
              </w:rPr>
              <w:t xml:space="preserve">    </w:t>
            </w:r>
            <w:r w:rsidRPr="00C70D06">
              <w:rPr>
                <w:rFonts w:eastAsiaTheme="minorEastAsia"/>
                <w:sz w:val="24"/>
                <w:szCs w:val="24"/>
              </w:rPr>
              <w:t>加速农村土地流转，实现规模化经营，提高农业国际竞争力，一直是中央政府关心的问题。基于小麦生产大省的大规模实地调研，经过数据整理，建立经济计量模型，分析了当前河南省农户土地流转行为。结果显示，第一，农地流转仍然处在初级阶段，主要特点是流转规模小、流转期限短、并以口头协议为主。第二，土地细碎化是农户土地流转原因之一。第三，农地流转呈现</w:t>
            </w:r>
            <w:r w:rsidRPr="00C70D06">
              <w:rPr>
                <w:rFonts w:eastAsiaTheme="minorEastAsia"/>
                <w:sz w:val="24"/>
                <w:szCs w:val="24"/>
              </w:rPr>
              <w:t>“</w:t>
            </w:r>
            <w:r w:rsidRPr="00C70D06">
              <w:rPr>
                <w:rFonts w:eastAsiaTheme="minorEastAsia"/>
                <w:sz w:val="24"/>
                <w:szCs w:val="24"/>
              </w:rPr>
              <w:t>差序格局</w:t>
            </w:r>
            <w:r w:rsidRPr="00C70D06">
              <w:rPr>
                <w:rFonts w:eastAsiaTheme="minorEastAsia"/>
                <w:sz w:val="24"/>
                <w:szCs w:val="24"/>
              </w:rPr>
              <w:t>”</w:t>
            </w:r>
            <w:r w:rsidRPr="00C70D06">
              <w:rPr>
                <w:rFonts w:eastAsiaTheme="minorEastAsia"/>
                <w:sz w:val="24"/>
                <w:szCs w:val="24"/>
              </w:rPr>
              <w:t>状态，流转对象以近缘社会关系为主。第四，种粮补贴推高土地流转费用，土地确权明显降低转出规模，大规模农地流转更加艰难。据此，为搞好农村土地流转，本文提出：第一，尊重农户土地流转的自主权，防止任何过激行为。第二，提高转出农户收入和社保水平，降低转出土地的机会成本。第三，农业政策重点应放在土地利用效率、生态环境保护、降低土地流转费用。第四，提高农业机械使用效率，降低农业机械使用成本，弥补人工成本上升的负面效应。最后，加强农村土地流转市场管理，推进土地流转市场规范化发展。</w:t>
            </w:r>
          </w:p>
          <w:p w:rsidR="00C70D06" w:rsidRPr="00C70D06" w:rsidRDefault="00974808" w:rsidP="00974808">
            <w:pPr>
              <w:spacing w:after="0" w:line="400" w:lineRule="exact"/>
              <w:rPr>
                <w:rFonts w:eastAsiaTheme="minorEastAsia"/>
                <w:sz w:val="24"/>
                <w:szCs w:val="24"/>
              </w:rPr>
            </w:pPr>
            <w:r>
              <w:rPr>
                <w:rFonts w:eastAsiaTheme="minorEastAsia" w:hint="eastAsia"/>
                <w:sz w:val="24"/>
                <w:szCs w:val="24"/>
              </w:rPr>
              <w:t xml:space="preserve">    </w:t>
            </w:r>
            <w:r w:rsidR="00C70D06" w:rsidRPr="00C70D06">
              <w:rPr>
                <w:rFonts w:eastAsiaTheme="minorEastAsia"/>
                <w:sz w:val="24"/>
                <w:szCs w:val="24"/>
              </w:rPr>
              <w:t>（</w:t>
            </w:r>
            <w:r w:rsidR="00C70D06" w:rsidRPr="00C70D06">
              <w:rPr>
                <w:rFonts w:eastAsiaTheme="minorEastAsia"/>
                <w:sz w:val="24"/>
                <w:szCs w:val="24"/>
              </w:rPr>
              <w:t>2</w:t>
            </w:r>
            <w:r w:rsidR="00C70D06" w:rsidRPr="00C70D06">
              <w:rPr>
                <w:rFonts w:eastAsiaTheme="minorEastAsia"/>
                <w:sz w:val="24"/>
                <w:szCs w:val="24"/>
              </w:rPr>
              <w:t>）论文</w:t>
            </w:r>
            <w:r w:rsidR="00C70D06" w:rsidRPr="00C70D06">
              <w:rPr>
                <w:rFonts w:eastAsiaTheme="minorEastAsia"/>
                <w:sz w:val="24"/>
                <w:szCs w:val="24"/>
              </w:rPr>
              <w:t>2</w:t>
            </w:r>
            <w:r w:rsidR="00C70D06" w:rsidRPr="00C70D06">
              <w:rPr>
                <w:rFonts w:eastAsiaTheme="minorEastAsia"/>
                <w:sz w:val="24"/>
                <w:szCs w:val="24"/>
              </w:rPr>
              <w:t>：</w:t>
            </w:r>
            <w:r w:rsidR="00C70D06" w:rsidRPr="00C70D06">
              <w:rPr>
                <w:rFonts w:eastAsiaTheme="minorEastAsia"/>
                <w:sz w:val="24"/>
                <w:szCs w:val="24"/>
              </w:rPr>
              <w:t>Climate Change and Village Adaptation Impact on Reliabilit</w:t>
            </w:r>
            <w:r w:rsidR="00C70D06">
              <w:rPr>
                <w:rFonts w:eastAsiaTheme="minorEastAsia"/>
                <w:sz w:val="24"/>
                <w:szCs w:val="24"/>
              </w:rPr>
              <w:t>y of Irrigation Wells in China</w:t>
            </w:r>
            <w:r w:rsidR="00C70D06">
              <w:rPr>
                <w:rFonts w:eastAsiaTheme="minorEastAsia" w:hint="eastAsia"/>
                <w:sz w:val="24"/>
                <w:szCs w:val="24"/>
              </w:rPr>
              <w:t>，</w:t>
            </w:r>
            <w:r w:rsidR="00C70D06" w:rsidRPr="00C70D06">
              <w:rPr>
                <w:rFonts w:eastAsiaTheme="minorEastAsia"/>
                <w:sz w:val="24"/>
                <w:szCs w:val="24"/>
              </w:rPr>
              <w:t>《</w:t>
            </w:r>
            <w:r w:rsidR="00C70D06" w:rsidRPr="00C70D06">
              <w:rPr>
                <w:rFonts w:eastAsiaTheme="minorEastAsia"/>
                <w:bCs/>
                <w:i/>
                <w:sz w:val="24"/>
                <w:szCs w:val="24"/>
              </w:rPr>
              <w:t>Chinese Population Resources and Environment</w:t>
            </w:r>
            <w:r w:rsidR="00C70D06" w:rsidRPr="00C70D06">
              <w:rPr>
                <w:rFonts w:eastAsiaTheme="minorEastAsia"/>
                <w:sz w:val="24"/>
                <w:szCs w:val="24"/>
              </w:rPr>
              <w:t>》</w:t>
            </w:r>
          </w:p>
          <w:p w:rsidR="00C70D06" w:rsidRPr="00C70D06" w:rsidRDefault="00C70D06" w:rsidP="00974808">
            <w:pPr>
              <w:spacing w:after="0" w:line="400" w:lineRule="exact"/>
              <w:rPr>
                <w:rFonts w:eastAsiaTheme="minorEastAsia"/>
                <w:sz w:val="24"/>
                <w:szCs w:val="24"/>
              </w:rPr>
            </w:pPr>
            <w:r>
              <w:rPr>
                <w:rFonts w:eastAsiaTheme="minorEastAsia" w:hint="eastAsia"/>
                <w:sz w:val="24"/>
                <w:szCs w:val="24"/>
              </w:rPr>
              <w:t xml:space="preserve">    </w:t>
            </w:r>
            <w:r w:rsidRPr="00C70D06">
              <w:rPr>
                <w:rFonts w:eastAsiaTheme="minorEastAsia"/>
                <w:sz w:val="24"/>
                <w:szCs w:val="24"/>
              </w:rPr>
              <w:t>采用</w:t>
            </w:r>
            <w:r w:rsidRPr="00C70D06">
              <w:rPr>
                <w:rFonts w:eastAsiaTheme="minorEastAsia"/>
                <w:sz w:val="24"/>
                <w:szCs w:val="24"/>
              </w:rPr>
              <w:t>2010-2012</w:t>
            </w:r>
            <w:r w:rsidRPr="00C70D06">
              <w:rPr>
                <w:rFonts w:eastAsiaTheme="minorEastAsia"/>
                <w:sz w:val="24"/>
                <w:szCs w:val="24"/>
              </w:rPr>
              <w:t>年全国</w:t>
            </w:r>
            <w:r w:rsidRPr="00C70D06">
              <w:rPr>
                <w:rFonts w:eastAsiaTheme="minorEastAsia"/>
                <w:sz w:val="24"/>
                <w:szCs w:val="24"/>
              </w:rPr>
              <w:t>5</w:t>
            </w:r>
            <w:r w:rsidRPr="00C70D06">
              <w:rPr>
                <w:rFonts w:eastAsiaTheme="minorEastAsia"/>
                <w:sz w:val="24"/>
                <w:szCs w:val="24"/>
              </w:rPr>
              <w:t>省</w:t>
            </w:r>
            <w:r w:rsidRPr="00C70D06">
              <w:rPr>
                <w:rFonts w:eastAsiaTheme="minorEastAsia"/>
                <w:sz w:val="24"/>
                <w:szCs w:val="24"/>
              </w:rPr>
              <w:t>100</w:t>
            </w:r>
            <w:r w:rsidRPr="00C70D06">
              <w:rPr>
                <w:rFonts w:eastAsiaTheme="minorEastAsia"/>
                <w:sz w:val="24"/>
                <w:szCs w:val="24"/>
              </w:rPr>
              <w:t>个村庄实地调查数据，以作物灌溉面积未受影响比例作为衡量供水可靠性指标，建立计量经济模型，研究了气候变化对灌溉井供水可靠性的影响及影响因素。研究发现：长期气候变化显著影响灌溉井供水可靠性，它们对不同作物灌溉可靠性影响存在明显差异。村级灌溉井状况（如：灌溉井数量、井距要求等）、村级组织灌溉管理状况（如：在灌区范围、有用水协会和水利设施水平）与极端气候等变量显著影响灌溉井供水可靠性，且不同地区之间灌溉井供水可靠性存在差异。本研究提出：构建和培育更加完善的农业气</w:t>
            </w:r>
            <w:r w:rsidRPr="00C70D06">
              <w:rPr>
                <w:rFonts w:eastAsiaTheme="minorEastAsia"/>
                <w:sz w:val="24"/>
                <w:szCs w:val="24"/>
              </w:rPr>
              <w:lastRenderedPageBreak/>
              <w:t>象灾害监测预警系统，加强农田灌溉设施建设及维护，推进农业灌溉用水管理制度改革，发展各种形式农民合作组织，是提高中国农业生产适应气候变化能力的重要举措。</w:t>
            </w:r>
          </w:p>
          <w:p w:rsidR="00C70D06" w:rsidRPr="00C70D06" w:rsidRDefault="00974808" w:rsidP="00974808">
            <w:pPr>
              <w:spacing w:after="0" w:line="400" w:lineRule="exact"/>
              <w:rPr>
                <w:rFonts w:eastAsiaTheme="minorEastAsia"/>
                <w:sz w:val="24"/>
                <w:szCs w:val="24"/>
              </w:rPr>
            </w:pPr>
            <w:r>
              <w:rPr>
                <w:rFonts w:eastAsiaTheme="minorEastAsia" w:hint="eastAsia"/>
                <w:sz w:val="24"/>
                <w:szCs w:val="24"/>
              </w:rPr>
              <w:t xml:space="preserve">    </w:t>
            </w:r>
            <w:r w:rsidR="00C70D06" w:rsidRPr="00C70D06">
              <w:rPr>
                <w:rFonts w:eastAsiaTheme="minorEastAsia"/>
                <w:sz w:val="24"/>
                <w:szCs w:val="24"/>
              </w:rPr>
              <w:t>（</w:t>
            </w:r>
            <w:r w:rsidR="00C70D06" w:rsidRPr="00C70D06">
              <w:rPr>
                <w:rFonts w:eastAsiaTheme="minorEastAsia"/>
                <w:sz w:val="24"/>
                <w:szCs w:val="24"/>
              </w:rPr>
              <w:t>3</w:t>
            </w:r>
            <w:r w:rsidR="00C70D06" w:rsidRPr="00C70D06">
              <w:rPr>
                <w:rFonts w:eastAsiaTheme="minorEastAsia"/>
                <w:sz w:val="24"/>
                <w:szCs w:val="24"/>
              </w:rPr>
              <w:t>）论文</w:t>
            </w:r>
            <w:r w:rsidR="00C70D06" w:rsidRPr="00C70D06">
              <w:rPr>
                <w:rFonts w:eastAsiaTheme="minorEastAsia"/>
                <w:sz w:val="24"/>
                <w:szCs w:val="24"/>
              </w:rPr>
              <w:t>3</w:t>
            </w:r>
            <w:r w:rsidR="00C70D06" w:rsidRPr="00C70D06">
              <w:rPr>
                <w:rFonts w:eastAsiaTheme="minorEastAsia"/>
                <w:sz w:val="24"/>
                <w:szCs w:val="24"/>
              </w:rPr>
              <w:t>：</w:t>
            </w:r>
            <w:r w:rsidR="00C70D06" w:rsidRPr="00C70D06">
              <w:rPr>
                <w:rFonts w:eastAsiaTheme="minorEastAsia"/>
                <w:sz w:val="24"/>
                <w:szCs w:val="24"/>
              </w:rPr>
              <w:t xml:space="preserve">Consumer Purchasing Behavior for </w:t>
            </w:r>
            <w:proofErr w:type="spellStart"/>
            <w:r w:rsidR="00C70D06" w:rsidRPr="00C70D06">
              <w:rPr>
                <w:rFonts w:eastAsiaTheme="minorEastAsia"/>
                <w:sz w:val="24"/>
                <w:szCs w:val="24"/>
              </w:rPr>
              <w:t>Korla</w:t>
            </w:r>
            <w:proofErr w:type="spellEnd"/>
            <w:r w:rsidR="00C70D06" w:rsidRPr="00C70D06">
              <w:rPr>
                <w:rFonts w:eastAsiaTheme="minorEastAsia"/>
                <w:sz w:val="24"/>
                <w:szCs w:val="24"/>
              </w:rPr>
              <w:t xml:space="preserve"> Bergamot Pear in China: Based on a Consumer Perc</w:t>
            </w:r>
            <w:r w:rsidR="00C70D06">
              <w:rPr>
                <w:rFonts w:eastAsiaTheme="minorEastAsia"/>
                <w:sz w:val="24"/>
                <w:szCs w:val="24"/>
              </w:rPr>
              <w:t>eption Perspective</w:t>
            </w:r>
            <w:r w:rsidR="00C70D06">
              <w:rPr>
                <w:rFonts w:eastAsiaTheme="minorEastAsia" w:hint="eastAsia"/>
                <w:sz w:val="24"/>
                <w:szCs w:val="24"/>
              </w:rPr>
              <w:t>，</w:t>
            </w:r>
            <w:r w:rsidR="00C70D06">
              <w:rPr>
                <w:rFonts w:eastAsiaTheme="minorEastAsia"/>
                <w:sz w:val="24"/>
                <w:szCs w:val="24"/>
              </w:rPr>
              <w:t>《</w:t>
            </w:r>
            <w:r w:rsidR="00C70D06" w:rsidRPr="00C70D06">
              <w:rPr>
                <w:rFonts w:eastAsiaTheme="minorEastAsia"/>
                <w:bCs/>
                <w:i/>
                <w:sz w:val="24"/>
                <w:szCs w:val="24"/>
              </w:rPr>
              <w:t>Direct Research Journal of Agriculture and Food Science</w:t>
            </w:r>
            <w:r w:rsidR="00C70D06">
              <w:rPr>
                <w:rFonts w:eastAsiaTheme="minorEastAsia"/>
                <w:sz w:val="24"/>
                <w:szCs w:val="24"/>
              </w:rPr>
              <w:t>》</w:t>
            </w:r>
          </w:p>
          <w:p w:rsidR="00C70D06" w:rsidRPr="00C70D06" w:rsidRDefault="00C70D06" w:rsidP="00974808">
            <w:pPr>
              <w:spacing w:after="0" w:line="400" w:lineRule="exact"/>
              <w:rPr>
                <w:rFonts w:eastAsiaTheme="minorEastAsia"/>
                <w:sz w:val="24"/>
                <w:szCs w:val="24"/>
              </w:rPr>
            </w:pPr>
            <w:r>
              <w:rPr>
                <w:rFonts w:eastAsiaTheme="minorEastAsia"/>
                <w:sz w:val="24"/>
                <w:szCs w:val="24"/>
              </w:rPr>
              <w:t xml:space="preserve">    </w:t>
            </w:r>
            <w:r w:rsidRPr="00C70D06">
              <w:rPr>
                <w:rFonts w:eastAsiaTheme="minorEastAsia"/>
                <w:sz w:val="24"/>
                <w:szCs w:val="24"/>
              </w:rPr>
              <w:t>采用北京市、上海市和郑州市</w:t>
            </w:r>
            <w:r w:rsidRPr="00C70D06">
              <w:rPr>
                <w:rFonts w:eastAsiaTheme="minorEastAsia"/>
                <w:sz w:val="24"/>
                <w:szCs w:val="24"/>
              </w:rPr>
              <w:t>585</w:t>
            </w:r>
            <w:r w:rsidRPr="00C70D06">
              <w:rPr>
                <w:rFonts w:eastAsiaTheme="minorEastAsia"/>
                <w:sz w:val="24"/>
                <w:szCs w:val="24"/>
              </w:rPr>
              <w:t>份消费者问卷调查数据，运用</w:t>
            </w:r>
            <w:r w:rsidRPr="00C70D06">
              <w:rPr>
                <w:rFonts w:eastAsiaTheme="minorEastAsia"/>
                <w:sz w:val="24"/>
                <w:szCs w:val="24"/>
              </w:rPr>
              <w:t>Heckman</w:t>
            </w:r>
            <w:r w:rsidRPr="00C70D06">
              <w:rPr>
                <w:rFonts w:eastAsiaTheme="minorEastAsia"/>
                <w:sz w:val="24"/>
                <w:szCs w:val="24"/>
              </w:rPr>
              <w:t>两阶段决策模型，实证分析了消费者对特色农产品</w:t>
            </w:r>
            <w:r w:rsidRPr="00C70D06">
              <w:rPr>
                <w:rFonts w:eastAsiaTheme="minorEastAsia"/>
                <w:sz w:val="24"/>
                <w:szCs w:val="24"/>
              </w:rPr>
              <w:t>——</w:t>
            </w:r>
            <w:r w:rsidRPr="00C70D06">
              <w:rPr>
                <w:rFonts w:eastAsiaTheme="minorEastAsia"/>
                <w:sz w:val="24"/>
                <w:szCs w:val="24"/>
              </w:rPr>
              <w:t>新疆库尔勒香梨的购买决策行为及影响因素。研究发现：影响消费者购买可能性的主要因素有文化程度、年龄、收入、职业、质量安全性要求、新鲜程度要求、原产地重视程度、产品外观要求、价格水平重视程度、品牌重视程度和亲友推介认可程度；影响消费者购买数量的主要因素有：性别、年龄、收入、质量安全性要求、原产地重视程度和价格水平重视程度。同时发现，不同城市特色农产品购买行为存在显著差异。通过对消费者购买行为研究，可为地理标志农产品种植农户起到市场引导，可使地理标志农户的种植做到</w:t>
            </w:r>
            <w:r w:rsidRPr="00C70D06">
              <w:rPr>
                <w:rFonts w:eastAsiaTheme="minorEastAsia"/>
                <w:sz w:val="24"/>
                <w:szCs w:val="24"/>
              </w:rPr>
              <w:t>“</w:t>
            </w:r>
            <w:r w:rsidRPr="00C70D06">
              <w:rPr>
                <w:rFonts w:eastAsiaTheme="minorEastAsia"/>
                <w:sz w:val="24"/>
                <w:szCs w:val="24"/>
              </w:rPr>
              <w:t>有的放矢</w:t>
            </w:r>
            <w:r w:rsidRPr="00C70D06">
              <w:rPr>
                <w:rFonts w:eastAsiaTheme="minorEastAsia"/>
                <w:sz w:val="24"/>
                <w:szCs w:val="24"/>
              </w:rPr>
              <w:t>”</w:t>
            </w:r>
            <w:r w:rsidRPr="00C70D06">
              <w:rPr>
                <w:rFonts w:eastAsiaTheme="minorEastAsia"/>
                <w:sz w:val="24"/>
                <w:szCs w:val="24"/>
              </w:rPr>
              <w:t>。</w:t>
            </w:r>
          </w:p>
          <w:p w:rsidR="00C70D06" w:rsidRPr="00C70D06" w:rsidRDefault="00974808" w:rsidP="00974808">
            <w:pPr>
              <w:spacing w:after="0" w:line="400" w:lineRule="exact"/>
              <w:rPr>
                <w:rFonts w:eastAsiaTheme="minorEastAsia"/>
                <w:sz w:val="24"/>
                <w:szCs w:val="24"/>
              </w:rPr>
            </w:pPr>
            <w:r>
              <w:rPr>
                <w:rFonts w:eastAsiaTheme="minorEastAsia" w:hint="eastAsia"/>
                <w:sz w:val="24"/>
                <w:szCs w:val="24"/>
              </w:rPr>
              <w:t xml:space="preserve">   </w:t>
            </w:r>
            <w:r w:rsidR="00C70D06" w:rsidRPr="00C70D06">
              <w:rPr>
                <w:rFonts w:eastAsiaTheme="minorEastAsia" w:hint="eastAsia"/>
                <w:sz w:val="24"/>
                <w:szCs w:val="24"/>
              </w:rPr>
              <w:t>（</w:t>
            </w:r>
            <w:r>
              <w:rPr>
                <w:rFonts w:eastAsiaTheme="minorEastAsia" w:hint="eastAsia"/>
                <w:sz w:val="24"/>
                <w:szCs w:val="24"/>
              </w:rPr>
              <w:t>4</w:t>
            </w:r>
            <w:r w:rsidR="00C70D06" w:rsidRPr="00C70D06">
              <w:rPr>
                <w:rFonts w:eastAsiaTheme="minorEastAsia" w:hint="eastAsia"/>
                <w:sz w:val="24"/>
                <w:szCs w:val="24"/>
              </w:rPr>
              <w:t>）论文</w:t>
            </w:r>
            <w:r>
              <w:rPr>
                <w:rFonts w:eastAsiaTheme="minorEastAsia" w:hint="eastAsia"/>
                <w:sz w:val="24"/>
                <w:szCs w:val="24"/>
              </w:rPr>
              <w:t>4</w:t>
            </w:r>
            <w:r w:rsidR="00C70D06" w:rsidRPr="00C70D06">
              <w:rPr>
                <w:rFonts w:eastAsiaTheme="minorEastAsia" w:hint="eastAsia"/>
                <w:sz w:val="24"/>
                <w:szCs w:val="24"/>
              </w:rPr>
              <w:t>：河南省粮食生产经营方式转变制约因素及对策分析</w:t>
            </w:r>
            <w:r w:rsidR="00C70D06">
              <w:rPr>
                <w:rFonts w:eastAsiaTheme="minorEastAsia" w:hint="eastAsia"/>
                <w:sz w:val="24"/>
                <w:szCs w:val="24"/>
              </w:rPr>
              <w:t>，</w:t>
            </w:r>
            <w:r w:rsidR="00C70D06">
              <w:rPr>
                <w:rFonts w:eastAsiaTheme="minorEastAsia"/>
                <w:sz w:val="24"/>
                <w:szCs w:val="24"/>
              </w:rPr>
              <w:t>《</w:t>
            </w:r>
            <w:r w:rsidR="00C70D06">
              <w:rPr>
                <w:rFonts w:eastAsiaTheme="minorEastAsia" w:hint="eastAsia"/>
                <w:sz w:val="24"/>
                <w:szCs w:val="24"/>
              </w:rPr>
              <w:t>经济师</w:t>
            </w:r>
            <w:r w:rsidR="00C70D06">
              <w:rPr>
                <w:rFonts w:eastAsiaTheme="minorEastAsia"/>
                <w:sz w:val="24"/>
                <w:szCs w:val="24"/>
              </w:rPr>
              <w:t>》</w:t>
            </w:r>
          </w:p>
          <w:p w:rsidR="00C70D06" w:rsidRPr="00C70D06" w:rsidRDefault="00C70D06" w:rsidP="00974808">
            <w:pPr>
              <w:spacing w:after="0" w:line="400" w:lineRule="exact"/>
              <w:rPr>
                <w:rFonts w:eastAsiaTheme="minorEastAsia"/>
                <w:sz w:val="24"/>
                <w:szCs w:val="24"/>
              </w:rPr>
            </w:pPr>
            <w:r>
              <w:rPr>
                <w:rFonts w:eastAsiaTheme="minorEastAsia" w:hint="eastAsia"/>
                <w:sz w:val="24"/>
                <w:szCs w:val="24"/>
              </w:rPr>
              <w:t xml:space="preserve">    </w:t>
            </w:r>
            <w:r w:rsidRPr="00C70D06">
              <w:rPr>
                <w:rFonts w:eastAsiaTheme="minorEastAsia" w:hint="eastAsia"/>
                <w:sz w:val="24"/>
                <w:szCs w:val="24"/>
              </w:rPr>
              <w:t>基于粮食生产经营方式转变内涵，对当前河南省粮食生产条件及现状、生产概况等分析基础上，从土地资源利用、农业基础设施、机械化程度、农业科技化及产业化等方面找出制约河南省粮食生产经营方式转变的影响因素，最后提出了加快河南省粮食生产经营方式转变的对策和建议。</w:t>
            </w:r>
          </w:p>
          <w:p w:rsidR="00A41197" w:rsidRPr="00974808" w:rsidRDefault="00C70D06" w:rsidP="00974808">
            <w:pPr>
              <w:spacing w:after="0" w:line="400" w:lineRule="exact"/>
              <w:rPr>
                <w:rFonts w:eastAsiaTheme="minorEastAsia"/>
                <w:b/>
                <w:sz w:val="24"/>
                <w:szCs w:val="24"/>
              </w:rPr>
            </w:pPr>
            <w:r w:rsidRPr="00974808">
              <w:rPr>
                <w:rFonts w:eastAsiaTheme="minorEastAsia"/>
                <w:b/>
                <w:sz w:val="24"/>
                <w:szCs w:val="24"/>
              </w:rPr>
              <w:t>3</w:t>
            </w:r>
            <w:r w:rsidR="00A41197" w:rsidRPr="00974808">
              <w:rPr>
                <w:rFonts w:eastAsiaTheme="minorEastAsia"/>
                <w:b/>
                <w:sz w:val="24"/>
                <w:szCs w:val="24"/>
              </w:rPr>
              <w:t xml:space="preserve">. </w:t>
            </w:r>
            <w:r w:rsidR="00A41197" w:rsidRPr="00974808">
              <w:rPr>
                <w:rFonts w:eastAsiaTheme="minorEastAsia"/>
                <w:b/>
                <w:sz w:val="24"/>
                <w:szCs w:val="24"/>
              </w:rPr>
              <w:t>教学水平、科研能力、团队建设、社会服务等方面完成情况</w:t>
            </w:r>
          </w:p>
          <w:p w:rsidR="00974808" w:rsidRDefault="00C70D06" w:rsidP="00974808">
            <w:pPr>
              <w:spacing w:after="0" w:line="400" w:lineRule="exact"/>
              <w:ind w:firstLine="480"/>
              <w:rPr>
                <w:rFonts w:eastAsiaTheme="minorEastAsia"/>
                <w:sz w:val="24"/>
                <w:szCs w:val="24"/>
              </w:rPr>
            </w:pPr>
            <w:r>
              <w:rPr>
                <w:rFonts w:eastAsiaTheme="minorEastAsia" w:hint="eastAsia"/>
                <w:sz w:val="24"/>
                <w:szCs w:val="24"/>
              </w:rPr>
              <w:t>培养人</w:t>
            </w:r>
            <w:r>
              <w:rPr>
                <w:rFonts w:eastAsiaTheme="minorEastAsia"/>
                <w:sz w:val="24"/>
                <w:szCs w:val="24"/>
              </w:rPr>
              <w:t>在项目培养</w:t>
            </w:r>
            <w:r>
              <w:rPr>
                <w:rFonts w:eastAsiaTheme="minorEastAsia" w:hint="eastAsia"/>
                <w:sz w:val="24"/>
                <w:szCs w:val="24"/>
              </w:rPr>
              <w:t>期间</w:t>
            </w:r>
            <w:r w:rsidR="00974808">
              <w:rPr>
                <w:rFonts w:eastAsiaTheme="minorEastAsia" w:hint="eastAsia"/>
                <w:sz w:val="24"/>
                <w:szCs w:val="24"/>
              </w:rPr>
              <w:t>，</w:t>
            </w:r>
            <w:r w:rsidR="00974808">
              <w:rPr>
                <w:rFonts w:eastAsiaTheme="minorEastAsia"/>
                <w:sz w:val="24"/>
                <w:szCs w:val="24"/>
              </w:rPr>
              <w:t>各项工作完成情况如下</w:t>
            </w:r>
            <w:r w:rsidR="00974808">
              <w:rPr>
                <w:rFonts w:eastAsiaTheme="minorEastAsia" w:hint="eastAsia"/>
                <w:sz w:val="24"/>
                <w:szCs w:val="24"/>
              </w:rPr>
              <w:t>：</w:t>
            </w:r>
          </w:p>
          <w:p w:rsidR="00974808" w:rsidRDefault="00CB5A28" w:rsidP="00974808">
            <w:pPr>
              <w:spacing w:after="0" w:line="400" w:lineRule="exact"/>
              <w:ind w:firstLine="480"/>
              <w:rPr>
                <w:rFonts w:eastAsiaTheme="minorEastAsia"/>
                <w:bCs/>
                <w:sz w:val="24"/>
                <w:szCs w:val="24"/>
              </w:rPr>
            </w:pPr>
            <w:r w:rsidRPr="00CB5A28">
              <w:rPr>
                <w:rFonts w:eastAsiaTheme="minorEastAsia" w:hint="eastAsia"/>
                <w:b/>
                <w:sz w:val="24"/>
                <w:szCs w:val="24"/>
              </w:rPr>
              <w:t>（</w:t>
            </w:r>
            <w:r w:rsidRPr="00CB5A28">
              <w:rPr>
                <w:rFonts w:eastAsiaTheme="minorEastAsia" w:hint="eastAsia"/>
                <w:b/>
                <w:sz w:val="24"/>
                <w:szCs w:val="24"/>
              </w:rPr>
              <w:t>1</w:t>
            </w:r>
            <w:r w:rsidRPr="00CB5A28">
              <w:rPr>
                <w:rFonts w:eastAsiaTheme="minorEastAsia" w:hint="eastAsia"/>
                <w:b/>
                <w:sz w:val="24"/>
                <w:szCs w:val="24"/>
              </w:rPr>
              <w:t>）教学</w:t>
            </w:r>
            <w:r w:rsidRPr="00CB5A28">
              <w:rPr>
                <w:rFonts w:eastAsiaTheme="minorEastAsia"/>
                <w:b/>
                <w:sz w:val="24"/>
                <w:szCs w:val="24"/>
              </w:rPr>
              <w:t>水平：</w:t>
            </w:r>
            <w:r w:rsidR="00C70D06">
              <w:rPr>
                <w:rFonts w:eastAsiaTheme="minorEastAsia"/>
                <w:sz w:val="24"/>
                <w:szCs w:val="24"/>
              </w:rPr>
              <w:t>努力提高教育教学水平，</w:t>
            </w:r>
            <w:r w:rsidR="00C70D06">
              <w:rPr>
                <w:rFonts w:eastAsiaTheme="minorEastAsia" w:hint="eastAsia"/>
                <w:sz w:val="24"/>
                <w:szCs w:val="24"/>
              </w:rPr>
              <w:t>积极</w:t>
            </w:r>
            <w:r w:rsidR="00C70D06">
              <w:rPr>
                <w:rFonts w:eastAsiaTheme="minorEastAsia"/>
                <w:sz w:val="24"/>
                <w:szCs w:val="24"/>
              </w:rPr>
              <w:t>参加</w:t>
            </w:r>
            <w:r w:rsidR="00C70D06">
              <w:rPr>
                <w:rFonts w:eastAsiaTheme="minorEastAsia" w:hint="eastAsia"/>
                <w:sz w:val="24"/>
                <w:szCs w:val="24"/>
              </w:rPr>
              <w:t>教学</w:t>
            </w:r>
            <w:r w:rsidR="00C70D06">
              <w:rPr>
                <w:rFonts w:eastAsiaTheme="minorEastAsia"/>
                <w:sz w:val="24"/>
                <w:szCs w:val="24"/>
              </w:rPr>
              <w:t>竞赛与实践活动，</w:t>
            </w:r>
            <w:r w:rsidR="00C70D06">
              <w:rPr>
                <w:rFonts w:eastAsiaTheme="minorEastAsia" w:hint="eastAsia"/>
                <w:sz w:val="24"/>
                <w:szCs w:val="24"/>
              </w:rPr>
              <w:t>获得</w:t>
            </w:r>
            <w:r w:rsidR="00C70D06" w:rsidRPr="00C70D06">
              <w:rPr>
                <w:rFonts w:eastAsiaTheme="minorEastAsia"/>
                <w:bCs/>
                <w:sz w:val="24"/>
                <w:szCs w:val="24"/>
              </w:rPr>
              <w:t>河南省教育系统教学技能竞赛</w:t>
            </w:r>
            <w:r w:rsidR="00C70D06" w:rsidRPr="00C70D06">
              <w:rPr>
                <w:rFonts w:eastAsiaTheme="minorEastAsia"/>
                <w:bCs/>
                <w:sz w:val="24"/>
                <w:szCs w:val="24"/>
              </w:rPr>
              <w:t>“</w:t>
            </w:r>
            <w:r w:rsidR="00C70D06" w:rsidRPr="00C70D06">
              <w:rPr>
                <w:rFonts w:eastAsiaTheme="minorEastAsia"/>
                <w:bCs/>
                <w:sz w:val="24"/>
                <w:szCs w:val="24"/>
              </w:rPr>
              <w:t>二等奖</w:t>
            </w:r>
            <w:r w:rsidR="00C70D06" w:rsidRPr="00C70D06">
              <w:rPr>
                <w:rFonts w:eastAsiaTheme="minorEastAsia"/>
                <w:bCs/>
                <w:sz w:val="24"/>
                <w:szCs w:val="24"/>
              </w:rPr>
              <w:t>”</w:t>
            </w:r>
            <w:r w:rsidR="00C70D06">
              <w:rPr>
                <w:rFonts w:eastAsiaTheme="minorEastAsia" w:hint="eastAsia"/>
                <w:bCs/>
                <w:sz w:val="24"/>
                <w:szCs w:val="24"/>
              </w:rPr>
              <w:t>、</w:t>
            </w:r>
            <w:r w:rsidR="00C70D06">
              <w:rPr>
                <w:rFonts w:eastAsiaTheme="minorEastAsia"/>
                <w:bCs/>
                <w:sz w:val="24"/>
                <w:szCs w:val="24"/>
              </w:rPr>
              <w:t>河南农业大学</w:t>
            </w:r>
            <w:r w:rsidR="00C70D06">
              <w:rPr>
                <w:rFonts w:eastAsiaTheme="minorEastAsia" w:hint="eastAsia"/>
                <w:bCs/>
                <w:sz w:val="24"/>
                <w:szCs w:val="24"/>
              </w:rPr>
              <w:t>和</w:t>
            </w:r>
            <w:r w:rsidR="00C70D06">
              <w:rPr>
                <w:rFonts w:eastAsiaTheme="minorEastAsia"/>
                <w:bCs/>
                <w:sz w:val="24"/>
                <w:szCs w:val="24"/>
              </w:rPr>
              <w:t>学院青年教师</w:t>
            </w:r>
            <w:r w:rsidR="00C70D06">
              <w:rPr>
                <w:rFonts w:eastAsiaTheme="minorEastAsia" w:hint="eastAsia"/>
                <w:bCs/>
                <w:sz w:val="24"/>
                <w:szCs w:val="24"/>
              </w:rPr>
              <w:t>讲课</w:t>
            </w:r>
            <w:r w:rsidR="00C70D06">
              <w:rPr>
                <w:rFonts w:eastAsiaTheme="minorEastAsia"/>
                <w:bCs/>
                <w:sz w:val="24"/>
                <w:szCs w:val="24"/>
              </w:rPr>
              <w:t>大赛</w:t>
            </w:r>
            <w:r w:rsidR="00C70D06">
              <w:rPr>
                <w:rFonts w:eastAsiaTheme="minorEastAsia"/>
                <w:bCs/>
                <w:sz w:val="24"/>
                <w:szCs w:val="24"/>
              </w:rPr>
              <w:t>“</w:t>
            </w:r>
            <w:r w:rsidR="00C70D06">
              <w:rPr>
                <w:rFonts w:eastAsiaTheme="minorEastAsia" w:hint="eastAsia"/>
                <w:bCs/>
                <w:sz w:val="24"/>
                <w:szCs w:val="24"/>
              </w:rPr>
              <w:t>一等奖</w:t>
            </w:r>
            <w:r w:rsidR="00C70D06">
              <w:rPr>
                <w:rFonts w:eastAsiaTheme="minorEastAsia"/>
                <w:bCs/>
                <w:sz w:val="24"/>
                <w:szCs w:val="24"/>
              </w:rPr>
              <w:t>”</w:t>
            </w:r>
            <w:r w:rsidR="00C70D06">
              <w:rPr>
                <w:rFonts w:eastAsiaTheme="minorEastAsia" w:hint="eastAsia"/>
                <w:bCs/>
                <w:sz w:val="24"/>
                <w:szCs w:val="24"/>
              </w:rPr>
              <w:t>等</w:t>
            </w:r>
            <w:r w:rsidR="00974808">
              <w:rPr>
                <w:rFonts w:eastAsiaTheme="minorEastAsia"/>
                <w:bCs/>
                <w:sz w:val="24"/>
                <w:szCs w:val="24"/>
              </w:rPr>
              <w:t>奖励</w:t>
            </w:r>
            <w:r w:rsidR="00974808">
              <w:rPr>
                <w:rFonts w:eastAsiaTheme="minorEastAsia" w:hint="eastAsia"/>
                <w:bCs/>
                <w:sz w:val="24"/>
                <w:szCs w:val="24"/>
              </w:rPr>
              <w:t>。</w:t>
            </w:r>
          </w:p>
          <w:p w:rsidR="00974808" w:rsidRDefault="00CB5A28" w:rsidP="00974808">
            <w:pPr>
              <w:spacing w:after="0" w:line="400" w:lineRule="exact"/>
              <w:ind w:firstLine="480"/>
              <w:rPr>
                <w:rFonts w:eastAsiaTheme="minorEastAsia"/>
                <w:bCs/>
                <w:sz w:val="24"/>
                <w:szCs w:val="24"/>
              </w:rPr>
            </w:pPr>
            <w:r w:rsidRPr="00CB5A28">
              <w:rPr>
                <w:rFonts w:eastAsiaTheme="minorEastAsia" w:hint="eastAsia"/>
                <w:b/>
                <w:bCs/>
                <w:sz w:val="24"/>
                <w:szCs w:val="24"/>
              </w:rPr>
              <w:t>（</w:t>
            </w:r>
            <w:r w:rsidRPr="00CB5A28">
              <w:rPr>
                <w:rFonts w:eastAsiaTheme="minorEastAsia" w:hint="eastAsia"/>
                <w:b/>
                <w:bCs/>
                <w:sz w:val="24"/>
                <w:szCs w:val="24"/>
              </w:rPr>
              <w:t>2</w:t>
            </w:r>
            <w:r w:rsidRPr="00CB5A28">
              <w:rPr>
                <w:rFonts w:eastAsiaTheme="minorEastAsia" w:hint="eastAsia"/>
                <w:b/>
                <w:bCs/>
                <w:sz w:val="24"/>
                <w:szCs w:val="24"/>
              </w:rPr>
              <w:t>）科研</w:t>
            </w:r>
            <w:r w:rsidRPr="00CB5A28">
              <w:rPr>
                <w:rFonts w:eastAsiaTheme="minorEastAsia"/>
                <w:b/>
                <w:bCs/>
                <w:sz w:val="24"/>
                <w:szCs w:val="24"/>
              </w:rPr>
              <w:t>能力：</w:t>
            </w:r>
            <w:r>
              <w:rPr>
                <w:rFonts w:eastAsiaTheme="minorEastAsia"/>
                <w:bCs/>
                <w:sz w:val="24"/>
                <w:szCs w:val="24"/>
              </w:rPr>
              <w:t>培养人</w:t>
            </w:r>
            <w:r w:rsidR="00C70D06">
              <w:rPr>
                <w:rFonts w:eastAsiaTheme="minorEastAsia"/>
                <w:bCs/>
                <w:sz w:val="24"/>
                <w:szCs w:val="24"/>
              </w:rPr>
              <w:t>科研能力有较大提升，</w:t>
            </w:r>
            <w:r w:rsidR="00C70D06">
              <w:rPr>
                <w:rFonts w:eastAsiaTheme="minorEastAsia" w:hint="eastAsia"/>
                <w:bCs/>
                <w:sz w:val="24"/>
                <w:szCs w:val="24"/>
              </w:rPr>
              <w:t>主持申报</w:t>
            </w:r>
            <w:r w:rsidR="00C70D06">
              <w:rPr>
                <w:rFonts w:eastAsiaTheme="minorEastAsia"/>
                <w:bCs/>
                <w:sz w:val="24"/>
                <w:szCs w:val="24"/>
              </w:rPr>
              <w:t>并完成</w:t>
            </w:r>
            <w:r w:rsidR="00C70D06">
              <w:rPr>
                <w:rFonts w:eastAsiaTheme="minorEastAsia" w:hint="eastAsia"/>
                <w:bCs/>
                <w:sz w:val="24"/>
                <w:szCs w:val="24"/>
              </w:rPr>
              <w:t>国家</w:t>
            </w:r>
            <w:r w:rsidR="00C70D06">
              <w:rPr>
                <w:rFonts w:eastAsiaTheme="minorEastAsia"/>
                <w:bCs/>
                <w:sz w:val="24"/>
                <w:szCs w:val="24"/>
              </w:rPr>
              <w:t>自然科学基金、教育</w:t>
            </w:r>
            <w:r w:rsidR="00C70D06">
              <w:rPr>
                <w:rFonts w:eastAsiaTheme="minorEastAsia" w:hint="eastAsia"/>
                <w:bCs/>
                <w:sz w:val="24"/>
                <w:szCs w:val="24"/>
              </w:rPr>
              <w:t>部人文</w:t>
            </w:r>
            <w:r w:rsidR="00C70D06">
              <w:rPr>
                <w:rFonts w:eastAsiaTheme="minorEastAsia"/>
                <w:bCs/>
                <w:sz w:val="24"/>
                <w:szCs w:val="24"/>
              </w:rPr>
              <w:t>社科基金等</w:t>
            </w:r>
            <w:r w:rsidR="00C70D06">
              <w:rPr>
                <w:rFonts w:eastAsiaTheme="minorEastAsia" w:hint="eastAsia"/>
                <w:bCs/>
                <w:sz w:val="24"/>
                <w:szCs w:val="24"/>
              </w:rPr>
              <w:t>7</w:t>
            </w:r>
            <w:r w:rsidR="00C70D06">
              <w:rPr>
                <w:rFonts w:eastAsiaTheme="minorEastAsia" w:hint="eastAsia"/>
                <w:bCs/>
                <w:sz w:val="24"/>
                <w:szCs w:val="24"/>
              </w:rPr>
              <w:t>项课题</w:t>
            </w:r>
            <w:r w:rsidR="00C70D06">
              <w:rPr>
                <w:rFonts w:eastAsiaTheme="minorEastAsia"/>
                <w:bCs/>
                <w:sz w:val="24"/>
                <w:szCs w:val="24"/>
              </w:rPr>
              <w:t>。</w:t>
            </w:r>
            <w:r w:rsidR="00C70D06">
              <w:rPr>
                <w:rFonts w:eastAsiaTheme="minorEastAsia" w:hint="eastAsia"/>
                <w:bCs/>
                <w:sz w:val="24"/>
                <w:szCs w:val="24"/>
              </w:rPr>
              <w:t>在</w:t>
            </w:r>
            <w:r w:rsidR="00C70D06">
              <w:rPr>
                <w:rFonts w:eastAsiaTheme="minorEastAsia"/>
                <w:bCs/>
                <w:sz w:val="24"/>
                <w:szCs w:val="24"/>
              </w:rPr>
              <w:t>中英文杂志</w:t>
            </w:r>
            <w:r w:rsidR="00C70D06">
              <w:rPr>
                <w:rFonts w:eastAsiaTheme="minorEastAsia" w:hint="eastAsia"/>
                <w:bCs/>
                <w:sz w:val="24"/>
                <w:szCs w:val="24"/>
              </w:rPr>
              <w:t>发表</w:t>
            </w:r>
            <w:r w:rsidR="00C70D06">
              <w:rPr>
                <w:rFonts w:eastAsiaTheme="minorEastAsia"/>
                <w:bCs/>
                <w:sz w:val="24"/>
                <w:szCs w:val="24"/>
              </w:rPr>
              <w:t>学术</w:t>
            </w:r>
            <w:r w:rsidR="00C70D06">
              <w:rPr>
                <w:rFonts w:eastAsiaTheme="minorEastAsia" w:hint="eastAsia"/>
                <w:bCs/>
                <w:sz w:val="24"/>
                <w:szCs w:val="24"/>
              </w:rPr>
              <w:t>论文</w:t>
            </w:r>
            <w:r w:rsidR="00C70D06">
              <w:rPr>
                <w:rFonts w:eastAsiaTheme="minorEastAsia" w:hint="eastAsia"/>
                <w:bCs/>
                <w:sz w:val="24"/>
                <w:szCs w:val="24"/>
              </w:rPr>
              <w:t>10</w:t>
            </w:r>
            <w:r w:rsidR="00C70D06">
              <w:rPr>
                <w:rFonts w:eastAsiaTheme="minorEastAsia" w:hint="eastAsia"/>
                <w:bCs/>
                <w:sz w:val="24"/>
                <w:szCs w:val="24"/>
              </w:rPr>
              <w:t>篇</w:t>
            </w:r>
            <w:r w:rsidR="00C70D06">
              <w:rPr>
                <w:rFonts w:eastAsiaTheme="minorEastAsia"/>
                <w:bCs/>
                <w:sz w:val="24"/>
                <w:szCs w:val="24"/>
              </w:rPr>
              <w:t>，完成工作论文</w:t>
            </w:r>
            <w:r>
              <w:rPr>
                <w:rFonts w:eastAsiaTheme="minorEastAsia" w:hint="eastAsia"/>
                <w:bCs/>
                <w:sz w:val="24"/>
                <w:szCs w:val="24"/>
              </w:rPr>
              <w:t>5</w:t>
            </w:r>
            <w:r>
              <w:rPr>
                <w:rFonts w:eastAsiaTheme="minorEastAsia" w:hint="eastAsia"/>
                <w:bCs/>
                <w:sz w:val="24"/>
                <w:szCs w:val="24"/>
              </w:rPr>
              <w:t>篇</w:t>
            </w:r>
            <w:r>
              <w:rPr>
                <w:rFonts w:eastAsiaTheme="minorEastAsia"/>
                <w:bCs/>
                <w:sz w:val="24"/>
                <w:szCs w:val="24"/>
              </w:rPr>
              <w:t>（</w:t>
            </w:r>
            <w:r>
              <w:rPr>
                <w:rFonts w:eastAsiaTheme="minorEastAsia" w:hint="eastAsia"/>
                <w:bCs/>
                <w:sz w:val="24"/>
                <w:szCs w:val="24"/>
              </w:rPr>
              <w:t>其中</w:t>
            </w:r>
            <w:r>
              <w:rPr>
                <w:rFonts w:eastAsiaTheme="minorEastAsia"/>
                <w:bCs/>
                <w:sz w:val="24"/>
                <w:szCs w:val="24"/>
              </w:rPr>
              <w:t>，</w:t>
            </w:r>
            <w:r>
              <w:rPr>
                <w:rFonts w:eastAsiaTheme="minorEastAsia" w:hint="eastAsia"/>
                <w:bCs/>
                <w:sz w:val="24"/>
                <w:szCs w:val="24"/>
              </w:rPr>
              <w:t>3</w:t>
            </w:r>
            <w:r>
              <w:rPr>
                <w:rFonts w:eastAsiaTheme="minorEastAsia" w:hint="eastAsia"/>
                <w:bCs/>
                <w:sz w:val="24"/>
                <w:szCs w:val="24"/>
              </w:rPr>
              <w:t>篇</w:t>
            </w:r>
            <w:proofErr w:type="gramStart"/>
            <w:r w:rsidR="00974808">
              <w:rPr>
                <w:rFonts w:eastAsiaTheme="minorEastAsia" w:hint="eastAsia"/>
                <w:bCs/>
                <w:sz w:val="24"/>
                <w:szCs w:val="24"/>
              </w:rPr>
              <w:t>处</w:t>
            </w:r>
            <w:r w:rsidR="00974808">
              <w:rPr>
                <w:rFonts w:eastAsiaTheme="minorEastAsia"/>
                <w:bCs/>
                <w:sz w:val="24"/>
                <w:szCs w:val="24"/>
              </w:rPr>
              <w:t>在盲审</w:t>
            </w:r>
            <w:r w:rsidR="00974808">
              <w:rPr>
                <w:rFonts w:eastAsiaTheme="minorEastAsia" w:hint="eastAsia"/>
                <w:bCs/>
                <w:sz w:val="24"/>
                <w:szCs w:val="24"/>
              </w:rPr>
              <w:t>阶段</w:t>
            </w:r>
            <w:proofErr w:type="gramEnd"/>
            <w:r>
              <w:rPr>
                <w:rFonts w:eastAsiaTheme="minorEastAsia" w:hint="eastAsia"/>
                <w:bCs/>
                <w:sz w:val="24"/>
                <w:szCs w:val="24"/>
              </w:rPr>
              <w:t>；</w:t>
            </w:r>
            <w:r>
              <w:rPr>
                <w:rFonts w:eastAsiaTheme="minorEastAsia" w:hint="eastAsia"/>
                <w:bCs/>
                <w:sz w:val="24"/>
                <w:szCs w:val="24"/>
              </w:rPr>
              <w:t>2</w:t>
            </w:r>
            <w:r>
              <w:rPr>
                <w:rFonts w:eastAsiaTheme="minorEastAsia" w:hint="eastAsia"/>
                <w:bCs/>
                <w:sz w:val="24"/>
                <w:szCs w:val="24"/>
              </w:rPr>
              <w:t>篇完成</w:t>
            </w:r>
            <w:r>
              <w:rPr>
                <w:rFonts w:eastAsiaTheme="minorEastAsia"/>
                <w:bCs/>
                <w:sz w:val="24"/>
                <w:szCs w:val="24"/>
              </w:rPr>
              <w:t>初稿</w:t>
            </w:r>
            <w:r>
              <w:rPr>
                <w:rFonts w:eastAsiaTheme="minorEastAsia" w:hint="eastAsia"/>
                <w:bCs/>
                <w:sz w:val="24"/>
                <w:szCs w:val="24"/>
              </w:rPr>
              <w:t>，</w:t>
            </w:r>
            <w:r>
              <w:rPr>
                <w:rFonts w:eastAsiaTheme="minorEastAsia"/>
                <w:bCs/>
                <w:sz w:val="24"/>
                <w:szCs w:val="24"/>
              </w:rPr>
              <w:t>拟投稿）</w:t>
            </w:r>
            <w:r w:rsidR="00974808">
              <w:rPr>
                <w:rFonts w:eastAsiaTheme="minorEastAsia" w:hint="eastAsia"/>
                <w:bCs/>
                <w:sz w:val="24"/>
                <w:szCs w:val="24"/>
              </w:rPr>
              <w:t>。</w:t>
            </w:r>
          </w:p>
          <w:p w:rsidR="00974808" w:rsidRDefault="00CB5A28" w:rsidP="00974808">
            <w:pPr>
              <w:spacing w:after="0" w:line="400" w:lineRule="exact"/>
              <w:ind w:firstLine="480"/>
              <w:rPr>
                <w:rFonts w:eastAsiaTheme="minorEastAsia"/>
                <w:bCs/>
                <w:sz w:val="24"/>
                <w:szCs w:val="24"/>
              </w:rPr>
            </w:pPr>
            <w:r w:rsidRPr="00CB5A28">
              <w:rPr>
                <w:rFonts w:eastAsiaTheme="minorEastAsia"/>
                <w:b/>
                <w:bCs/>
                <w:sz w:val="24"/>
                <w:szCs w:val="24"/>
              </w:rPr>
              <w:t>（</w:t>
            </w:r>
            <w:r w:rsidRPr="00CB5A28">
              <w:rPr>
                <w:rFonts w:eastAsiaTheme="minorEastAsia" w:hint="eastAsia"/>
                <w:b/>
                <w:bCs/>
                <w:sz w:val="24"/>
                <w:szCs w:val="24"/>
              </w:rPr>
              <w:t>3</w:t>
            </w:r>
            <w:r w:rsidRPr="00CB5A28">
              <w:rPr>
                <w:rFonts w:eastAsiaTheme="minorEastAsia"/>
                <w:b/>
                <w:bCs/>
                <w:sz w:val="24"/>
                <w:szCs w:val="24"/>
              </w:rPr>
              <w:t>）</w:t>
            </w:r>
            <w:r>
              <w:rPr>
                <w:rFonts w:eastAsiaTheme="minorEastAsia" w:hint="eastAsia"/>
                <w:b/>
                <w:bCs/>
                <w:sz w:val="24"/>
                <w:szCs w:val="24"/>
              </w:rPr>
              <w:t>团队</w:t>
            </w:r>
            <w:r>
              <w:rPr>
                <w:rFonts w:eastAsiaTheme="minorEastAsia"/>
                <w:b/>
                <w:bCs/>
                <w:sz w:val="24"/>
                <w:szCs w:val="24"/>
              </w:rPr>
              <w:t>建设</w:t>
            </w:r>
            <w:r>
              <w:rPr>
                <w:rFonts w:eastAsiaTheme="minorEastAsia" w:hint="eastAsia"/>
                <w:b/>
                <w:bCs/>
                <w:sz w:val="24"/>
                <w:szCs w:val="24"/>
              </w:rPr>
              <w:t>：</w:t>
            </w:r>
            <w:r>
              <w:rPr>
                <w:rFonts w:eastAsiaTheme="minorEastAsia" w:hint="eastAsia"/>
                <w:bCs/>
                <w:sz w:val="24"/>
                <w:szCs w:val="24"/>
              </w:rPr>
              <w:t>团队</w:t>
            </w:r>
            <w:r>
              <w:rPr>
                <w:rFonts w:eastAsiaTheme="minorEastAsia"/>
                <w:bCs/>
                <w:sz w:val="24"/>
                <w:szCs w:val="24"/>
              </w:rPr>
              <w:t>研究人员配合</w:t>
            </w:r>
            <w:r w:rsidR="006255B5">
              <w:rPr>
                <w:rFonts w:eastAsiaTheme="minorEastAsia" w:hint="eastAsia"/>
                <w:bCs/>
                <w:sz w:val="24"/>
                <w:szCs w:val="24"/>
              </w:rPr>
              <w:t>默契</w:t>
            </w:r>
            <w:r w:rsidR="006255B5">
              <w:rPr>
                <w:rFonts w:eastAsiaTheme="minorEastAsia"/>
                <w:bCs/>
                <w:sz w:val="24"/>
                <w:szCs w:val="24"/>
              </w:rPr>
              <w:t>、</w:t>
            </w:r>
            <w:r>
              <w:rPr>
                <w:rFonts w:eastAsiaTheme="minorEastAsia" w:hint="eastAsia"/>
                <w:bCs/>
                <w:sz w:val="24"/>
                <w:szCs w:val="24"/>
              </w:rPr>
              <w:t>良好</w:t>
            </w:r>
            <w:r>
              <w:rPr>
                <w:rFonts w:eastAsiaTheme="minorEastAsia"/>
                <w:bCs/>
                <w:sz w:val="24"/>
                <w:szCs w:val="24"/>
              </w:rPr>
              <w:t>稳定，知识结构</w:t>
            </w:r>
            <w:r>
              <w:rPr>
                <w:rFonts w:eastAsiaTheme="minorEastAsia" w:hint="eastAsia"/>
                <w:bCs/>
                <w:sz w:val="24"/>
                <w:szCs w:val="24"/>
              </w:rPr>
              <w:t>和</w:t>
            </w:r>
            <w:r>
              <w:rPr>
                <w:rFonts w:eastAsiaTheme="minorEastAsia"/>
                <w:bCs/>
                <w:sz w:val="24"/>
                <w:szCs w:val="24"/>
              </w:rPr>
              <w:t>层次日趋合理，</w:t>
            </w:r>
            <w:r>
              <w:rPr>
                <w:rFonts w:eastAsiaTheme="minorEastAsia" w:hint="eastAsia"/>
                <w:bCs/>
                <w:sz w:val="24"/>
                <w:szCs w:val="24"/>
              </w:rPr>
              <w:t>共同</w:t>
            </w:r>
            <w:r>
              <w:rPr>
                <w:rFonts w:eastAsiaTheme="minorEastAsia"/>
                <w:bCs/>
                <w:sz w:val="24"/>
                <w:szCs w:val="24"/>
              </w:rPr>
              <w:t>承担多项科研项目</w:t>
            </w:r>
            <w:r>
              <w:rPr>
                <w:rFonts w:eastAsiaTheme="minorEastAsia" w:hint="eastAsia"/>
                <w:bCs/>
                <w:sz w:val="24"/>
                <w:szCs w:val="24"/>
              </w:rPr>
              <w:t>、撰写</w:t>
            </w:r>
            <w:r>
              <w:rPr>
                <w:rFonts w:eastAsiaTheme="minorEastAsia"/>
                <w:bCs/>
                <w:sz w:val="24"/>
                <w:szCs w:val="24"/>
              </w:rPr>
              <w:t>多</w:t>
            </w:r>
            <w:r>
              <w:rPr>
                <w:rFonts w:eastAsiaTheme="minorEastAsia" w:hint="eastAsia"/>
                <w:bCs/>
                <w:sz w:val="24"/>
                <w:szCs w:val="24"/>
              </w:rPr>
              <w:t>篇</w:t>
            </w:r>
            <w:r>
              <w:rPr>
                <w:rFonts w:eastAsiaTheme="minorEastAsia"/>
                <w:bCs/>
                <w:sz w:val="24"/>
                <w:szCs w:val="24"/>
              </w:rPr>
              <w:t>学术论文</w:t>
            </w:r>
            <w:r>
              <w:rPr>
                <w:rFonts w:eastAsiaTheme="minorEastAsia" w:hint="eastAsia"/>
                <w:bCs/>
                <w:sz w:val="24"/>
                <w:szCs w:val="24"/>
              </w:rPr>
              <w:t>、硕博士</w:t>
            </w:r>
            <w:r>
              <w:rPr>
                <w:rFonts w:eastAsiaTheme="minorEastAsia"/>
                <w:bCs/>
                <w:sz w:val="24"/>
                <w:szCs w:val="24"/>
              </w:rPr>
              <w:t>以此为基础</w:t>
            </w:r>
            <w:r>
              <w:rPr>
                <w:rFonts w:eastAsiaTheme="minorEastAsia" w:hint="eastAsia"/>
                <w:bCs/>
                <w:sz w:val="24"/>
                <w:szCs w:val="24"/>
              </w:rPr>
              <w:t>，</w:t>
            </w:r>
            <w:r>
              <w:rPr>
                <w:rFonts w:eastAsiaTheme="minorEastAsia"/>
                <w:bCs/>
                <w:sz w:val="24"/>
                <w:szCs w:val="24"/>
              </w:rPr>
              <w:t>已完成或正进行学位论文</w:t>
            </w:r>
            <w:r>
              <w:rPr>
                <w:rFonts w:eastAsiaTheme="minorEastAsia" w:hint="eastAsia"/>
                <w:bCs/>
                <w:sz w:val="24"/>
                <w:szCs w:val="24"/>
              </w:rPr>
              <w:t>撰写</w:t>
            </w:r>
            <w:r w:rsidR="00974808">
              <w:rPr>
                <w:rFonts w:eastAsiaTheme="minorEastAsia" w:hint="eastAsia"/>
                <w:bCs/>
                <w:sz w:val="24"/>
                <w:szCs w:val="24"/>
              </w:rPr>
              <w:t>。</w:t>
            </w:r>
          </w:p>
          <w:p w:rsidR="00C70D06" w:rsidRPr="00CB5A28" w:rsidRDefault="00CB5A28" w:rsidP="00974808">
            <w:pPr>
              <w:spacing w:after="0" w:line="400" w:lineRule="exact"/>
              <w:ind w:firstLine="480"/>
              <w:rPr>
                <w:rFonts w:eastAsiaTheme="minorEastAsia"/>
                <w:sz w:val="24"/>
                <w:szCs w:val="24"/>
              </w:rPr>
            </w:pPr>
            <w:r>
              <w:rPr>
                <w:rFonts w:eastAsiaTheme="minorEastAsia"/>
                <w:b/>
                <w:bCs/>
                <w:sz w:val="24"/>
                <w:szCs w:val="24"/>
              </w:rPr>
              <w:t>（</w:t>
            </w:r>
            <w:r>
              <w:rPr>
                <w:rFonts w:eastAsiaTheme="minorEastAsia" w:hint="eastAsia"/>
                <w:b/>
                <w:bCs/>
                <w:sz w:val="24"/>
                <w:szCs w:val="24"/>
              </w:rPr>
              <w:t>4</w:t>
            </w:r>
            <w:r>
              <w:rPr>
                <w:rFonts w:eastAsiaTheme="minorEastAsia"/>
                <w:b/>
                <w:bCs/>
                <w:sz w:val="24"/>
                <w:szCs w:val="24"/>
              </w:rPr>
              <w:t>）</w:t>
            </w:r>
            <w:r>
              <w:rPr>
                <w:rFonts w:eastAsiaTheme="minorEastAsia" w:hint="eastAsia"/>
                <w:b/>
                <w:bCs/>
                <w:sz w:val="24"/>
                <w:szCs w:val="24"/>
              </w:rPr>
              <w:t>社会</w:t>
            </w:r>
            <w:r>
              <w:rPr>
                <w:rFonts w:eastAsiaTheme="minorEastAsia"/>
                <w:b/>
                <w:bCs/>
                <w:sz w:val="24"/>
                <w:szCs w:val="24"/>
              </w:rPr>
              <w:t>服务</w:t>
            </w:r>
            <w:r>
              <w:rPr>
                <w:rFonts w:eastAsiaTheme="minorEastAsia" w:hint="eastAsia"/>
                <w:b/>
                <w:bCs/>
                <w:sz w:val="24"/>
                <w:szCs w:val="24"/>
              </w:rPr>
              <w:t>：</w:t>
            </w:r>
            <w:r>
              <w:rPr>
                <w:rFonts w:eastAsiaTheme="minorEastAsia" w:hint="eastAsia"/>
                <w:bCs/>
                <w:sz w:val="24"/>
                <w:szCs w:val="24"/>
              </w:rPr>
              <w:t>培养人及</w:t>
            </w:r>
            <w:r>
              <w:rPr>
                <w:rFonts w:eastAsiaTheme="minorEastAsia"/>
                <w:bCs/>
                <w:sz w:val="24"/>
                <w:szCs w:val="24"/>
              </w:rPr>
              <w:t>团队研究</w:t>
            </w:r>
            <w:r>
              <w:rPr>
                <w:rFonts w:eastAsiaTheme="minorEastAsia" w:hint="eastAsia"/>
                <w:bCs/>
                <w:sz w:val="24"/>
                <w:szCs w:val="24"/>
              </w:rPr>
              <w:t>成果（对策</w:t>
            </w:r>
            <w:r>
              <w:rPr>
                <w:rFonts w:eastAsiaTheme="minorEastAsia"/>
                <w:bCs/>
                <w:sz w:val="24"/>
                <w:szCs w:val="24"/>
              </w:rPr>
              <w:t>和建议</w:t>
            </w:r>
            <w:r>
              <w:rPr>
                <w:rFonts w:eastAsiaTheme="minorEastAsia" w:hint="eastAsia"/>
                <w:bCs/>
                <w:sz w:val="24"/>
                <w:szCs w:val="24"/>
              </w:rPr>
              <w:t>）</w:t>
            </w:r>
            <w:r>
              <w:rPr>
                <w:rFonts w:eastAsiaTheme="minorEastAsia"/>
                <w:bCs/>
                <w:sz w:val="24"/>
                <w:szCs w:val="24"/>
              </w:rPr>
              <w:t>，对于解决</w:t>
            </w:r>
            <w:r>
              <w:rPr>
                <w:rFonts w:eastAsiaTheme="minorEastAsia" w:hint="eastAsia"/>
                <w:bCs/>
                <w:sz w:val="24"/>
                <w:szCs w:val="24"/>
              </w:rPr>
              <w:t>社会</w:t>
            </w:r>
            <w:r>
              <w:rPr>
                <w:rFonts w:eastAsiaTheme="minorEastAsia"/>
                <w:bCs/>
                <w:sz w:val="24"/>
                <w:szCs w:val="24"/>
              </w:rPr>
              <w:t>经济中</w:t>
            </w:r>
            <w:r>
              <w:rPr>
                <w:rFonts w:eastAsiaTheme="minorEastAsia" w:hint="eastAsia"/>
                <w:bCs/>
                <w:sz w:val="24"/>
                <w:szCs w:val="24"/>
              </w:rPr>
              <w:t>存在</w:t>
            </w:r>
            <w:r>
              <w:rPr>
                <w:rFonts w:eastAsiaTheme="minorEastAsia"/>
                <w:bCs/>
                <w:sz w:val="24"/>
                <w:szCs w:val="24"/>
              </w:rPr>
              <w:t>实际问题，</w:t>
            </w:r>
            <w:r>
              <w:rPr>
                <w:rFonts w:eastAsiaTheme="minorEastAsia" w:hint="eastAsia"/>
                <w:bCs/>
                <w:sz w:val="24"/>
                <w:szCs w:val="24"/>
              </w:rPr>
              <w:t>起到</w:t>
            </w:r>
            <w:r>
              <w:rPr>
                <w:rFonts w:eastAsiaTheme="minorEastAsia"/>
                <w:bCs/>
                <w:sz w:val="24"/>
                <w:szCs w:val="24"/>
              </w:rPr>
              <w:t>了一定政策启示</w:t>
            </w:r>
            <w:r>
              <w:rPr>
                <w:rFonts w:eastAsiaTheme="minorEastAsia" w:hint="eastAsia"/>
                <w:bCs/>
                <w:sz w:val="24"/>
                <w:szCs w:val="24"/>
              </w:rPr>
              <w:t>作用（具体</w:t>
            </w:r>
            <w:r>
              <w:rPr>
                <w:rFonts w:eastAsiaTheme="minorEastAsia"/>
                <w:bCs/>
                <w:sz w:val="24"/>
                <w:szCs w:val="24"/>
              </w:rPr>
              <w:t>见上述</w:t>
            </w:r>
            <w:r>
              <w:rPr>
                <w:rFonts w:eastAsiaTheme="minorEastAsia" w:hint="eastAsia"/>
                <w:sz w:val="24"/>
                <w:szCs w:val="24"/>
              </w:rPr>
              <w:t>主要</w:t>
            </w:r>
            <w:r>
              <w:rPr>
                <w:rFonts w:eastAsiaTheme="minorEastAsia"/>
                <w:sz w:val="24"/>
                <w:szCs w:val="24"/>
              </w:rPr>
              <w:t>学术价值和应用价值</w:t>
            </w:r>
            <w:r>
              <w:rPr>
                <w:rFonts w:eastAsiaTheme="minorEastAsia" w:hint="eastAsia"/>
                <w:bCs/>
                <w:sz w:val="24"/>
                <w:szCs w:val="24"/>
              </w:rPr>
              <w:t>）</w:t>
            </w:r>
            <w:r>
              <w:rPr>
                <w:rFonts w:eastAsiaTheme="minorEastAsia"/>
                <w:bCs/>
                <w:sz w:val="24"/>
                <w:szCs w:val="24"/>
              </w:rPr>
              <w:t>。</w:t>
            </w:r>
          </w:p>
          <w:p w:rsidR="00A41197" w:rsidRPr="00974808" w:rsidRDefault="00C70D06" w:rsidP="00974808">
            <w:pPr>
              <w:spacing w:after="0" w:line="400" w:lineRule="exact"/>
              <w:rPr>
                <w:rFonts w:eastAsiaTheme="minorEastAsia"/>
                <w:b/>
                <w:sz w:val="24"/>
                <w:szCs w:val="24"/>
              </w:rPr>
            </w:pPr>
            <w:r w:rsidRPr="00974808">
              <w:rPr>
                <w:rFonts w:eastAsiaTheme="minorEastAsia"/>
                <w:b/>
                <w:sz w:val="24"/>
                <w:szCs w:val="24"/>
              </w:rPr>
              <w:lastRenderedPageBreak/>
              <w:t>4</w:t>
            </w:r>
            <w:r w:rsidR="00A41197" w:rsidRPr="00974808">
              <w:rPr>
                <w:rFonts w:eastAsiaTheme="minorEastAsia"/>
                <w:b/>
                <w:sz w:val="24"/>
                <w:szCs w:val="24"/>
              </w:rPr>
              <w:t xml:space="preserve">. </w:t>
            </w:r>
            <w:r w:rsidR="00A41197" w:rsidRPr="00974808">
              <w:rPr>
                <w:rFonts w:eastAsiaTheme="minorEastAsia"/>
                <w:b/>
                <w:sz w:val="24"/>
                <w:szCs w:val="24"/>
              </w:rPr>
              <w:t>不足之处及努力方向</w:t>
            </w:r>
          </w:p>
          <w:p w:rsidR="0009024B" w:rsidRDefault="00CB5A28" w:rsidP="0009024B">
            <w:pPr>
              <w:spacing w:after="0" w:line="400" w:lineRule="exact"/>
              <w:ind w:firstLine="480"/>
              <w:rPr>
                <w:rFonts w:eastAsiaTheme="minorEastAsia"/>
                <w:sz w:val="24"/>
                <w:szCs w:val="24"/>
              </w:rPr>
            </w:pPr>
            <w:r>
              <w:rPr>
                <w:rFonts w:eastAsiaTheme="minorEastAsia" w:hint="eastAsia"/>
                <w:sz w:val="24"/>
                <w:szCs w:val="24"/>
              </w:rPr>
              <w:t>本研究</w:t>
            </w:r>
            <w:r>
              <w:rPr>
                <w:rFonts w:eastAsiaTheme="minorEastAsia"/>
                <w:sz w:val="24"/>
                <w:szCs w:val="24"/>
              </w:rPr>
              <w:t>完成了消费者对于</w:t>
            </w:r>
            <w:r>
              <w:rPr>
                <w:rFonts w:eastAsiaTheme="minorEastAsia" w:hint="eastAsia"/>
                <w:sz w:val="24"/>
                <w:szCs w:val="24"/>
              </w:rPr>
              <w:t>特色</w:t>
            </w:r>
            <w:r>
              <w:rPr>
                <w:rFonts w:eastAsiaTheme="minorEastAsia"/>
                <w:sz w:val="24"/>
                <w:szCs w:val="24"/>
              </w:rPr>
              <w:t>农产品购买行为的研究，</w:t>
            </w:r>
            <w:r>
              <w:rPr>
                <w:rFonts w:eastAsiaTheme="minorEastAsia" w:hint="eastAsia"/>
                <w:sz w:val="24"/>
                <w:szCs w:val="24"/>
              </w:rPr>
              <w:t>并建立了数据库。且</w:t>
            </w:r>
            <w:r>
              <w:rPr>
                <w:rFonts w:eastAsiaTheme="minorEastAsia" w:hint="eastAsia"/>
                <w:sz w:val="24"/>
                <w:szCs w:val="24"/>
              </w:rPr>
              <w:t>1</w:t>
            </w:r>
            <w:r w:rsidRPr="00CB5A28">
              <w:rPr>
                <w:rFonts w:eastAsiaTheme="minorEastAsia" w:hint="eastAsia"/>
                <w:sz w:val="24"/>
                <w:szCs w:val="24"/>
              </w:rPr>
              <w:t>名研究生</w:t>
            </w:r>
            <w:r>
              <w:rPr>
                <w:rFonts w:eastAsiaTheme="minorEastAsia" w:hint="eastAsia"/>
                <w:sz w:val="24"/>
                <w:szCs w:val="24"/>
              </w:rPr>
              <w:t>以此为</w:t>
            </w:r>
            <w:r>
              <w:rPr>
                <w:rFonts w:eastAsiaTheme="minorEastAsia"/>
                <w:sz w:val="24"/>
                <w:szCs w:val="24"/>
              </w:rPr>
              <w:t>主题</w:t>
            </w:r>
            <w:r w:rsidRPr="00CB5A28">
              <w:rPr>
                <w:rFonts w:eastAsiaTheme="minorEastAsia" w:hint="eastAsia"/>
                <w:sz w:val="24"/>
                <w:szCs w:val="24"/>
              </w:rPr>
              <w:t>完成了硕士论文</w:t>
            </w:r>
            <w:r>
              <w:rPr>
                <w:rFonts w:eastAsiaTheme="minorEastAsia" w:hint="eastAsia"/>
                <w:sz w:val="24"/>
                <w:szCs w:val="24"/>
              </w:rPr>
              <w:t>，</w:t>
            </w:r>
            <w:r>
              <w:rPr>
                <w:rFonts w:eastAsiaTheme="minorEastAsia"/>
                <w:sz w:val="24"/>
                <w:szCs w:val="24"/>
              </w:rPr>
              <w:t>另外</w:t>
            </w:r>
            <w:r w:rsidR="00974808">
              <w:rPr>
                <w:rFonts w:eastAsiaTheme="minorEastAsia"/>
                <w:sz w:val="24"/>
                <w:szCs w:val="24"/>
              </w:rPr>
              <w:t>3</w:t>
            </w:r>
            <w:r>
              <w:rPr>
                <w:rFonts w:eastAsiaTheme="minorEastAsia"/>
                <w:sz w:val="24"/>
                <w:szCs w:val="24"/>
              </w:rPr>
              <w:t>名</w:t>
            </w:r>
            <w:r>
              <w:rPr>
                <w:rFonts w:eastAsiaTheme="minorEastAsia" w:hint="eastAsia"/>
                <w:sz w:val="24"/>
                <w:szCs w:val="24"/>
              </w:rPr>
              <w:t>硕士</w:t>
            </w:r>
            <w:r>
              <w:rPr>
                <w:rFonts w:eastAsiaTheme="minorEastAsia"/>
                <w:sz w:val="24"/>
                <w:szCs w:val="24"/>
              </w:rPr>
              <w:t>研究生和</w:t>
            </w:r>
            <w:r>
              <w:rPr>
                <w:rFonts w:eastAsiaTheme="minorEastAsia"/>
                <w:sz w:val="24"/>
                <w:szCs w:val="24"/>
              </w:rPr>
              <w:t>1</w:t>
            </w:r>
            <w:r>
              <w:rPr>
                <w:rFonts w:eastAsiaTheme="minorEastAsia"/>
                <w:sz w:val="24"/>
                <w:szCs w:val="24"/>
              </w:rPr>
              <w:t>名</w:t>
            </w:r>
            <w:r>
              <w:rPr>
                <w:rFonts w:eastAsiaTheme="minorEastAsia" w:hint="eastAsia"/>
                <w:sz w:val="24"/>
                <w:szCs w:val="24"/>
              </w:rPr>
              <w:t>博士研究</w:t>
            </w:r>
            <w:r>
              <w:rPr>
                <w:rFonts w:eastAsiaTheme="minorEastAsia"/>
                <w:sz w:val="24"/>
                <w:szCs w:val="24"/>
              </w:rPr>
              <w:t>生</w:t>
            </w:r>
            <w:r>
              <w:rPr>
                <w:rFonts w:eastAsiaTheme="minorEastAsia" w:hint="eastAsia"/>
                <w:sz w:val="24"/>
                <w:szCs w:val="24"/>
              </w:rPr>
              <w:t>正在</w:t>
            </w:r>
            <w:r>
              <w:rPr>
                <w:rFonts w:eastAsiaTheme="minorEastAsia"/>
                <w:sz w:val="24"/>
                <w:szCs w:val="24"/>
              </w:rPr>
              <w:t>基于该项目调研数据，积极完成学位论文，实现了多层次人才培养</w:t>
            </w:r>
            <w:r>
              <w:rPr>
                <w:rFonts w:eastAsiaTheme="minorEastAsia" w:hint="eastAsia"/>
                <w:sz w:val="24"/>
                <w:szCs w:val="24"/>
              </w:rPr>
              <w:t>目标。项目组已经撰写</w:t>
            </w:r>
            <w:r>
              <w:rPr>
                <w:rFonts w:eastAsiaTheme="minorEastAsia"/>
                <w:sz w:val="24"/>
                <w:szCs w:val="24"/>
              </w:rPr>
              <w:t>完成</w:t>
            </w:r>
            <w:r>
              <w:rPr>
                <w:rFonts w:eastAsiaTheme="minorEastAsia" w:hint="eastAsia"/>
                <w:sz w:val="24"/>
                <w:szCs w:val="24"/>
              </w:rPr>
              <w:t>5</w:t>
            </w:r>
            <w:r w:rsidRPr="00CB5A28">
              <w:rPr>
                <w:rFonts w:eastAsiaTheme="minorEastAsia" w:hint="eastAsia"/>
                <w:sz w:val="24"/>
                <w:szCs w:val="24"/>
              </w:rPr>
              <w:t>篇</w:t>
            </w:r>
            <w:r>
              <w:rPr>
                <w:rFonts w:eastAsiaTheme="minorEastAsia" w:hint="eastAsia"/>
                <w:sz w:val="24"/>
                <w:szCs w:val="24"/>
              </w:rPr>
              <w:t>相关论文，并积极投稿。</w:t>
            </w:r>
          </w:p>
          <w:p w:rsidR="0009024B" w:rsidRDefault="0009024B" w:rsidP="0009024B">
            <w:pPr>
              <w:spacing w:after="0" w:line="400" w:lineRule="exact"/>
              <w:ind w:firstLine="480"/>
              <w:rPr>
                <w:rFonts w:eastAsiaTheme="minorEastAsia"/>
                <w:sz w:val="24"/>
                <w:szCs w:val="24"/>
              </w:rPr>
            </w:pPr>
            <w:r>
              <w:rPr>
                <w:rFonts w:eastAsiaTheme="minorEastAsia"/>
                <w:sz w:val="24"/>
                <w:szCs w:val="24"/>
              </w:rPr>
              <w:t>不足之处</w:t>
            </w:r>
            <w:r w:rsidR="00B63C08">
              <w:rPr>
                <w:rFonts w:eastAsiaTheme="minorEastAsia"/>
                <w:sz w:val="24"/>
                <w:szCs w:val="24"/>
              </w:rPr>
              <w:t>，</w:t>
            </w:r>
            <w:r>
              <w:rPr>
                <w:rFonts w:eastAsiaTheme="minorEastAsia" w:hint="eastAsia"/>
                <w:sz w:val="24"/>
                <w:szCs w:val="24"/>
              </w:rPr>
              <w:t>第一</w:t>
            </w:r>
            <w:r>
              <w:rPr>
                <w:rFonts w:eastAsiaTheme="minorEastAsia"/>
                <w:sz w:val="24"/>
                <w:szCs w:val="24"/>
              </w:rPr>
              <w:t>，</w:t>
            </w:r>
            <w:r w:rsidR="00B63C08">
              <w:rPr>
                <w:rFonts w:eastAsiaTheme="minorEastAsia"/>
                <w:sz w:val="24"/>
                <w:szCs w:val="24"/>
              </w:rPr>
              <w:t>论文</w:t>
            </w:r>
            <w:r w:rsidR="00B63C08">
              <w:rPr>
                <w:rFonts w:eastAsiaTheme="minorEastAsia" w:hint="eastAsia"/>
                <w:sz w:val="24"/>
                <w:szCs w:val="24"/>
              </w:rPr>
              <w:t>发表</w:t>
            </w:r>
            <w:r w:rsidR="00B63C08">
              <w:rPr>
                <w:rFonts w:eastAsiaTheme="minorEastAsia"/>
                <w:sz w:val="24"/>
                <w:szCs w:val="24"/>
              </w:rPr>
              <w:t>档次</w:t>
            </w:r>
            <w:r w:rsidR="00B63C08">
              <w:rPr>
                <w:rFonts w:eastAsiaTheme="minorEastAsia" w:hint="eastAsia"/>
                <w:sz w:val="24"/>
                <w:szCs w:val="24"/>
              </w:rPr>
              <w:t>仍需提高</w:t>
            </w:r>
            <w:r>
              <w:rPr>
                <w:rFonts w:eastAsiaTheme="minorEastAsia" w:hint="eastAsia"/>
                <w:sz w:val="24"/>
                <w:szCs w:val="24"/>
              </w:rPr>
              <w:t>；</w:t>
            </w:r>
            <w:r w:rsidRPr="0009024B">
              <w:rPr>
                <w:rFonts w:eastAsiaTheme="minorEastAsia" w:hint="eastAsia"/>
                <w:sz w:val="24"/>
                <w:szCs w:val="24"/>
              </w:rPr>
              <w:t>第二，培养人及团队成员科研能力仍需提高；第三，硕博研究生培养力度仍需加强。</w:t>
            </w:r>
          </w:p>
          <w:p w:rsidR="00BE50D3" w:rsidRPr="00C70D06" w:rsidRDefault="0009024B" w:rsidP="0009024B">
            <w:pPr>
              <w:spacing w:after="0" w:line="400" w:lineRule="exact"/>
              <w:ind w:firstLine="480"/>
              <w:rPr>
                <w:rFonts w:eastAsiaTheme="minorEastAsia"/>
                <w:sz w:val="24"/>
                <w:szCs w:val="24"/>
              </w:rPr>
            </w:pPr>
            <w:r>
              <w:rPr>
                <w:rFonts w:eastAsiaTheme="minorEastAsia" w:hint="eastAsia"/>
                <w:sz w:val="24"/>
                <w:szCs w:val="24"/>
              </w:rPr>
              <w:t>未来</w:t>
            </w:r>
            <w:r>
              <w:rPr>
                <w:rFonts w:eastAsiaTheme="minorEastAsia"/>
                <w:sz w:val="24"/>
                <w:szCs w:val="24"/>
              </w:rPr>
              <w:t>努力方向为</w:t>
            </w:r>
            <w:r w:rsidR="00CB5A28">
              <w:rPr>
                <w:rFonts w:eastAsiaTheme="minorEastAsia" w:hint="eastAsia"/>
                <w:sz w:val="24"/>
                <w:szCs w:val="24"/>
              </w:rPr>
              <w:t>：第一</w:t>
            </w:r>
            <w:r w:rsidR="00CB5A28">
              <w:rPr>
                <w:rFonts w:eastAsiaTheme="minorEastAsia"/>
                <w:sz w:val="24"/>
                <w:szCs w:val="24"/>
              </w:rPr>
              <w:t>，</w:t>
            </w:r>
            <w:r w:rsidR="00DB51FA">
              <w:rPr>
                <w:rFonts w:eastAsiaTheme="minorEastAsia" w:hint="eastAsia"/>
                <w:sz w:val="24"/>
                <w:szCs w:val="24"/>
              </w:rPr>
              <w:t>在已有</w:t>
            </w:r>
            <w:r w:rsidR="00CB5A28">
              <w:rPr>
                <w:rFonts w:eastAsiaTheme="minorEastAsia" w:hint="eastAsia"/>
                <w:sz w:val="24"/>
                <w:szCs w:val="24"/>
              </w:rPr>
              <w:t>学术积累基础上，拓展并深入该方向研究，</w:t>
            </w:r>
            <w:r w:rsidR="00CB5A28">
              <w:rPr>
                <w:rFonts w:eastAsiaTheme="minorEastAsia"/>
                <w:sz w:val="24"/>
                <w:szCs w:val="24"/>
              </w:rPr>
              <w:t>并积极申报国家自然科学基金等项目；第</w:t>
            </w:r>
            <w:r w:rsidR="00CB5A28">
              <w:rPr>
                <w:rFonts w:eastAsiaTheme="minorEastAsia" w:hint="eastAsia"/>
                <w:sz w:val="24"/>
                <w:szCs w:val="24"/>
              </w:rPr>
              <w:t>二</w:t>
            </w:r>
            <w:r w:rsidR="00CB5A28">
              <w:rPr>
                <w:rFonts w:eastAsiaTheme="minorEastAsia"/>
                <w:sz w:val="24"/>
                <w:szCs w:val="24"/>
              </w:rPr>
              <w:t>，</w:t>
            </w:r>
            <w:r w:rsidR="00CB5A28">
              <w:rPr>
                <w:rFonts w:eastAsiaTheme="minorEastAsia" w:hint="eastAsia"/>
                <w:sz w:val="24"/>
                <w:szCs w:val="24"/>
              </w:rPr>
              <w:t>依托</w:t>
            </w:r>
            <w:r w:rsidR="00CB5A28">
              <w:rPr>
                <w:rFonts w:eastAsiaTheme="minorEastAsia"/>
                <w:sz w:val="24"/>
                <w:szCs w:val="24"/>
              </w:rPr>
              <w:t>原有数据和材料，完成</w:t>
            </w:r>
            <w:r w:rsidR="00DB51FA">
              <w:rPr>
                <w:rFonts w:eastAsiaTheme="minorEastAsia" w:hint="eastAsia"/>
                <w:sz w:val="24"/>
                <w:szCs w:val="24"/>
              </w:rPr>
              <w:t>高质量</w:t>
            </w:r>
            <w:r w:rsidR="00DB51FA">
              <w:rPr>
                <w:rFonts w:eastAsiaTheme="minorEastAsia"/>
                <w:sz w:val="24"/>
                <w:szCs w:val="24"/>
              </w:rPr>
              <w:t>的学术</w:t>
            </w:r>
            <w:r w:rsidR="00CB5A28">
              <w:rPr>
                <w:rFonts w:eastAsiaTheme="minorEastAsia"/>
                <w:sz w:val="24"/>
                <w:szCs w:val="24"/>
              </w:rPr>
              <w:t>论文，直至公开发表；第三，</w:t>
            </w:r>
            <w:r w:rsidR="00974808">
              <w:rPr>
                <w:rFonts w:eastAsiaTheme="minorEastAsia" w:hint="eastAsia"/>
                <w:sz w:val="24"/>
                <w:szCs w:val="24"/>
              </w:rPr>
              <w:t>完成另外</w:t>
            </w:r>
            <w:r w:rsidR="00974808">
              <w:rPr>
                <w:rFonts w:eastAsiaTheme="minorEastAsia"/>
                <w:sz w:val="24"/>
                <w:szCs w:val="24"/>
              </w:rPr>
              <w:t>3</w:t>
            </w:r>
            <w:r w:rsidR="00974808">
              <w:rPr>
                <w:rFonts w:eastAsiaTheme="minorEastAsia"/>
                <w:sz w:val="24"/>
                <w:szCs w:val="24"/>
              </w:rPr>
              <w:t>名</w:t>
            </w:r>
            <w:r w:rsidR="00974808">
              <w:rPr>
                <w:rFonts w:eastAsiaTheme="minorEastAsia" w:hint="eastAsia"/>
                <w:sz w:val="24"/>
                <w:szCs w:val="24"/>
              </w:rPr>
              <w:t>硕士</w:t>
            </w:r>
            <w:r w:rsidR="00974808">
              <w:rPr>
                <w:rFonts w:eastAsiaTheme="minorEastAsia"/>
                <w:sz w:val="24"/>
                <w:szCs w:val="24"/>
              </w:rPr>
              <w:t>研究生和</w:t>
            </w:r>
            <w:r w:rsidR="00974808">
              <w:rPr>
                <w:rFonts w:eastAsiaTheme="minorEastAsia"/>
                <w:sz w:val="24"/>
                <w:szCs w:val="24"/>
              </w:rPr>
              <w:t>1</w:t>
            </w:r>
            <w:r w:rsidR="00974808">
              <w:rPr>
                <w:rFonts w:eastAsiaTheme="minorEastAsia"/>
                <w:sz w:val="24"/>
                <w:szCs w:val="24"/>
              </w:rPr>
              <w:t>名</w:t>
            </w:r>
            <w:r w:rsidR="00974808">
              <w:rPr>
                <w:rFonts w:eastAsiaTheme="minorEastAsia" w:hint="eastAsia"/>
                <w:sz w:val="24"/>
                <w:szCs w:val="24"/>
              </w:rPr>
              <w:t>博士研究</w:t>
            </w:r>
            <w:r w:rsidR="00974808">
              <w:rPr>
                <w:rFonts w:eastAsiaTheme="minorEastAsia"/>
                <w:sz w:val="24"/>
                <w:szCs w:val="24"/>
              </w:rPr>
              <w:t>生</w:t>
            </w:r>
            <w:r w:rsidR="00974808">
              <w:rPr>
                <w:rFonts w:eastAsiaTheme="minorEastAsia" w:hint="eastAsia"/>
                <w:sz w:val="24"/>
                <w:szCs w:val="24"/>
              </w:rPr>
              <w:t>的</w:t>
            </w:r>
            <w:r w:rsidR="00974808">
              <w:rPr>
                <w:rFonts w:eastAsiaTheme="minorEastAsia"/>
                <w:sz w:val="24"/>
                <w:szCs w:val="24"/>
              </w:rPr>
              <w:t>培养（</w:t>
            </w:r>
            <w:r w:rsidR="00974808">
              <w:rPr>
                <w:rFonts w:eastAsiaTheme="minorEastAsia" w:hint="eastAsia"/>
                <w:sz w:val="24"/>
                <w:szCs w:val="24"/>
              </w:rPr>
              <w:t>撰写</w:t>
            </w:r>
            <w:r w:rsidR="00974808">
              <w:rPr>
                <w:rFonts w:eastAsiaTheme="minorEastAsia"/>
                <w:sz w:val="24"/>
                <w:szCs w:val="24"/>
              </w:rPr>
              <w:t>学术论文和</w:t>
            </w:r>
            <w:r w:rsidR="00974808">
              <w:rPr>
                <w:rFonts w:eastAsiaTheme="minorEastAsia" w:hint="eastAsia"/>
                <w:sz w:val="24"/>
                <w:szCs w:val="24"/>
              </w:rPr>
              <w:t>学位</w:t>
            </w:r>
            <w:r w:rsidR="00974808">
              <w:rPr>
                <w:rFonts w:eastAsiaTheme="minorEastAsia"/>
                <w:sz w:val="24"/>
                <w:szCs w:val="24"/>
              </w:rPr>
              <w:t>论文）</w:t>
            </w:r>
            <w:r w:rsidR="00974808">
              <w:rPr>
                <w:rFonts w:eastAsiaTheme="minorEastAsia" w:hint="eastAsia"/>
                <w:sz w:val="24"/>
                <w:szCs w:val="24"/>
              </w:rPr>
              <w:t>。</w:t>
            </w: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BE50D3">
            <w:pPr>
              <w:ind w:firstLine="4226"/>
              <w:rPr>
                <w:rFonts w:eastAsiaTheme="minorEastAsia"/>
                <w:sz w:val="24"/>
                <w:szCs w:val="24"/>
              </w:rPr>
            </w:pPr>
          </w:p>
          <w:p w:rsidR="00BE50D3" w:rsidRPr="00C70D06" w:rsidRDefault="00570DBE">
            <w:pPr>
              <w:ind w:firstLine="4226"/>
              <w:rPr>
                <w:rFonts w:eastAsiaTheme="minorEastAsia"/>
                <w:sz w:val="24"/>
                <w:szCs w:val="24"/>
              </w:rPr>
            </w:pPr>
            <w:r w:rsidRPr="00C70D06">
              <w:rPr>
                <w:rFonts w:eastAsiaTheme="minorEastAsia"/>
                <w:sz w:val="24"/>
                <w:szCs w:val="24"/>
              </w:rPr>
              <w:t>培养对象签字：</w:t>
            </w:r>
          </w:p>
          <w:p w:rsidR="00BE50D3" w:rsidRPr="00C70D06" w:rsidRDefault="00BE50D3">
            <w:pPr>
              <w:ind w:firstLine="4226"/>
              <w:rPr>
                <w:rFonts w:eastAsiaTheme="minorEastAsia"/>
                <w:sz w:val="24"/>
                <w:szCs w:val="24"/>
              </w:rPr>
            </w:pPr>
          </w:p>
          <w:p w:rsidR="00BE50D3" w:rsidRPr="00C70D06" w:rsidRDefault="00570DBE">
            <w:pPr>
              <w:ind w:firstLine="480"/>
              <w:rPr>
                <w:sz w:val="24"/>
              </w:rPr>
            </w:pPr>
            <w:r w:rsidRPr="00C70D06">
              <w:rPr>
                <w:rFonts w:eastAsiaTheme="minorEastAsia"/>
                <w:sz w:val="24"/>
                <w:szCs w:val="24"/>
              </w:rPr>
              <w:t xml:space="preserve">　　　　　　　　　　　　　　　　　　　　　　年　　月　　日</w:t>
            </w:r>
          </w:p>
        </w:tc>
      </w:tr>
    </w:tbl>
    <w:p w:rsidR="00BE50D3" w:rsidRPr="00C70D06" w:rsidRDefault="00BE50D3">
      <w:pPr>
        <w:rPr>
          <w:rFonts w:eastAsia="黑体"/>
        </w:rPr>
      </w:pPr>
    </w:p>
    <w:p w:rsidR="00BE50D3" w:rsidRPr="00C70D06" w:rsidRDefault="00570DBE">
      <w:pPr>
        <w:rPr>
          <w:rFonts w:eastAsia="黑体"/>
          <w:szCs w:val="20"/>
        </w:rPr>
      </w:pPr>
      <w:r w:rsidRPr="00C70D06">
        <w:rPr>
          <w:rFonts w:eastAsia="黑体"/>
        </w:rPr>
        <w:lastRenderedPageBreak/>
        <w:t>三、培养</w:t>
      </w:r>
      <w:proofErr w:type="gramStart"/>
      <w:r w:rsidRPr="00C70D06">
        <w:rPr>
          <w:rFonts w:eastAsia="黑体"/>
        </w:rPr>
        <w:t>期成果</w:t>
      </w:r>
      <w:proofErr w:type="gramEnd"/>
      <w:r w:rsidRPr="00C70D06">
        <w:rPr>
          <w:rFonts w:eastAsia="黑体"/>
        </w:rPr>
        <w:t>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BE50D3" w:rsidRPr="00C70D06">
        <w:trPr>
          <w:trHeight w:val="4669"/>
        </w:trPr>
        <w:tc>
          <w:tcPr>
            <w:tcW w:w="9135" w:type="dxa"/>
            <w:tcBorders>
              <w:top w:val="single" w:sz="4" w:space="0" w:color="auto"/>
              <w:left w:val="single" w:sz="4" w:space="0" w:color="auto"/>
              <w:bottom w:val="single" w:sz="4" w:space="0" w:color="auto"/>
              <w:right w:val="single" w:sz="4" w:space="0" w:color="auto"/>
            </w:tcBorders>
          </w:tcPr>
          <w:p w:rsidR="00BE50D3" w:rsidRPr="00C70D06" w:rsidRDefault="00570DBE">
            <w:pPr>
              <w:snapToGrid w:val="0"/>
              <w:rPr>
                <w:bCs/>
                <w:sz w:val="21"/>
                <w:szCs w:val="21"/>
              </w:rPr>
            </w:pPr>
            <w:r w:rsidRPr="00C70D06">
              <w:rPr>
                <w:bCs/>
                <w:sz w:val="21"/>
                <w:szCs w:val="21"/>
              </w:rPr>
              <w:t>1</w:t>
            </w:r>
            <w:r w:rsidRPr="00C70D06">
              <w:rPr>
                <w:bCs/>
                <w:sz w:val="21"/>
                <w:szCs w:val="21"/>
              </w:rPr>
              <w:t>、承担主要教学科研项目及获奖、获得专利情况</w:t>
            </w:r>
          </w:p>
          <w:p w:rsidR="00BE50D3" w:rsidRPr="00C70D06" w:rsidRDefault="00570DBE">
            <w:pPr>
              <w:snapToGrid w:val="0"/>
              <w:rPr>
                <w:bCs/>
                <w:sz w:val="21"/>
                <w:szCs w:val="21"/>
              </w:rPr>
            </w:pPr>
            <w:r w:rsidRPr="00C70D06">
              <w:rPr>
                <w:bCs/>
                <w:sz w:val="21"/>
                <w:szCs w:val="21"/>
              </w:rPr>
              <w:t>（请注明项目名称、项目来源、项目经费、项目起讫时间、</w:t>
            </w:r>
            <w:r w:rsidRPr="00974808">
              <w:rPr>
                <w:bCs/>
                <w:sz w:val="21"/>
                <w:szCs w:val="21"/>
              </w:rPr>
              <w:t>所有项目完成人姓名</w:t>
            </w:r>
            <w:r w:rsidRPr="00C70D06">
              <w:rPr>
                <w:bCs/>
                <w:sz w:val="21"/>
                <w:szCs w:val="21"/>
              </w:rPr>
              <w:t>以及项目完成人排序等。如成果获得相应科技奖励，请注明授奖单位、奖励名称、级别及日期；如成果获得专利，请注明获准专利国别、类别及专利号）</w:t>
            </w:r>
          </w:p>
          <w:p w:rsidR="00681AD1" w:rsidRPr="00C70D06" w:rsidRDefault="00681AD1" w:rsidP="00681AD1">
            <w:pPr>
              <w:snapToGrid w:val="0"/>
              <w:spacing w:after="0" w:line="400" w:lineRule="exact"/>
              <w:rPr>
                <w:rFonts w:eastAsiaTheme="minorEastAsia"/>
                <w:b/>
                <w:bCs/>
                <w:sz w:val="24"/>
                <w:szCs w:val="24"/>
                <w:shd w:val="pct15" w:color="auto" w:fill="FFFFFF"/>
              </w:rPr>
            </w:pPr>
            <w:r w:rsidRPr="00C70D06">
              <w:rPr>
                <w:rFonts w:eastAsiaTheme="minorEastAsia"/>
                <w:b/>
                <w:bCs/>
                <w:sz w:val="24"/>
                <w:szCs w:val="24"/>
                <w:shd w:val="pct15" w:color="auto" w:fill="FFFFFF"/>
              </w:rPr>
              <w:t>（</w:t>
            </w:r>
            <w:r w:rsidRPr="00C70D06">
              <w:rPr>
                <w:rFonts w:eastAsiaTheme="minorEastAsia"/>
                <w:b/>
                <w:bCs/>
                <w:sz w:val="24"/>
                <w:szCs w:val="24"/>
                <w:shd w:val="pct15" w:color="auto" w:fill="FFFFFF"/>
              </w:rPr>
              <w:t>1</w:t>
            </w:r>
            <w:r w:rsidRPr="00C70D06">
              <w:rPr>
                <w:rFonts w:eastAsiaTheme="minorEastAsia"/>
                <w:b/>
                <w:bCs/>
                <w:sz w:val="24"/>
                <w:szCs w:val="24"/>
                <w:shd w:val="pct15" w:color="auto" w:fill="FFFFFF"/>
              </w:rPr>
              <w:t>）个人获奖情况：</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[1]2017</w:t>
            </w:r>
            <w:r w:rsidRPr="00C70D06">
              <w:rPr>
                <w:rFonts w:eastAsiaTheme="minorEastAsia"/>
                <w:bCs/>
                <w:sz w:val="24"/>
                <w:szCs w:val="24"/>
              </w:rPr>
              <w:t>年度河南省高校科技创新人才（人文社科类）。</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[2]2017</w:t>
            </w:r>
            <w:r w:rsidRPr="00C70D06">
              <w:rPr>
                <w:rFonts w:eastAsiaTheme="minorEastAsia"/>
                <w:bCs/>
                <w:sz w:val="24"/>
                <w:szCs w:val="24"/>
              </w:rPr>
              <w:t>年河南省教育系统教学技能竞赛</w:t>
            </w:r>
            <w:r w:rsidRPr="00C70D06">
              <w:rPr>
                <w:rFonts w:eastAsiaTheme="minorEastAsia"/>
                <w:bCs/>
                <w:sz w:val="24"/>
                <w:szCs w:val="24"/>
              </w:rPr>
              <w:t>“</w:t>
            </w:r>
            <w:r w:rsidRPr="00C70D06">
              <w:rPr>
                <w:rFonts w:eastAsiaTheme="minorEastAsia"/>
                <w:bCs/>
                <w:sz w:val="24"/>
                <w:szCs w:val="24"/>
              </w:rPr>
              <w:t>二等奖</w:t>
            </w:r>
            <w:r w:rsidRPr="00C70D06">
              <w:rPr>
                <w:rFonts w:eastAsiaTheme="minorEastAsia"/>
                <w:bCs/>
                <w:sz w:val="24"/>
                <w:szCs w:val="24"/>
              </w:rPr>
              <w:t>”</w:t>
            </w:r>
            <w:r w:rsidRPr="00C70D06">
              <w:rPr>
                <w:rFonts w:eastAsiaTheme="minorEastAsia"/>
                <w:bCs/>
                <w:sz w:val="24"/>
                <w:szCs w:val="24"/>
              </w:rPr>
              <w:t>。</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[3]</w:t>
            </w:r>
            <w:r w:rsidR="004725A1">
              <w:rPr>
                <w:rFonts w:eastAsiaTheme="minorEastAsia" w:hint="eastAsia"/>
                <w:bCs/>
                <w:sz w:val="24"/>
                <w:szCs w:val="24"/>
              </w:rPr>
              <w:t>2016</w:t>
            </w:r>
            <w:r w:rsidR="004725A1">
              <w:rPr>
                <w:rFonts w:eastAsiaTheme="minorEastAsia" w:hint="eastAsia"/>
                <w:bCs/>
                <w:sz w:val="24"/>
                <w:szCs w:val="24"/>
              </w:rPr>
              <w:t>年河南农业大学优秀教师</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[4]</w:t>
            </w:r>
            <w:r w:rsidR="004725A1" w:rsidRPr="00C70D06">
              <w:rPr>
                <w:rFonts w:eastAsiaTheme="minorEastAsia"/>
                <w:bCs/>
                <w:sz w:val="24"/>
                <w:szCs w:val="24"/>
              </w:rPr>
              <w:t>2015</w:t>
            </w:r>
            <w:r w:rsidR="004725A1" w:rsidRPr="00C70D06">
              <w:rPr>
                <w:rFonts w:eastAsiaTheme="minorEastAsia"/>
                <w:bCs/>
                <w:sz w:val="24"/>
                <w:szCs w:val="24"/>
              </w:rPr>
              <w:t>年第十二届</w:t>
            </w:r>
            <w:r w:rsidR="004725A1" w:rsidRPr="00C70D06">
              <w:rPr>
                <w:rFonts w:eastAsiaTheme="minorEastAsia"/>
                <w:bCs/>
                <w:sz w:val="24"/>
                <w:szCs w:val="24"/>
              </w:rPr>
              <w:t>“</w:t>
            </w:r>
            <w:r w:rsidR="004725A1" w:rsidRPr="00C70D06">
              <w:rPr>
                <w:rFonts w:eastAsiaTheme="minorEastAsia"/>
                <w:bCs/>
                <w:sz w:val="24"/>
                <w:szCs w:val="24"/>
              </w:rPr>
              <w:t>挑战杯</w:t>
            </w:r>
            <w:r w:rsidR="004725A1" w:rsidRPr="00C70D06">
              <w:rPr>
                <w:rFonts w:eastAsiaTheme="minorEastAsia"/>
                <w:bCs/>
                <w:sz w:val="24"/>
                <w:szCs w:val="24"/>
              </w:rPr>
              <w:t>”</w:t>
            </w:r>
            <w:r w:rsidR="004725A1" w:rsidRPr="00C70D06">
              <w:rPr>
                <w:rFonts w:eastAsiaTheme="minorEastAsia"/>
                <w:bCs/>
                <w:sz w:val="24"/>
                <w:szCs w:val="24"/>
              </w:rPr>
              <w:t>河南省大学生课外学术科技作品竞赛优秀指导教师。</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[5]</w:t>
            </w:r>
            <w:r w:rsidR="004725A1" w:rsidRPr="00C70D06">
              <w:rPr>
                <w:rFonts w:eastAsiaTheme="minorEastAsia"/>
                <w:bCs/>
                <w:sz w:val="24"/>
                <w:szCs w:val="24"/>
              </w:rPr>
              <w:t>2015</w:t>
            </w:r>
            <w:r w:rsidR="004725A1" w:rsidRPr="00C70D06">
              <w:rPr>
                <w:rFonts w:eastAsiaTheme="minorEastAsia"/>
                <w:bCs/>
                <w:sz w:val="24"/>
                <w:szCs w:val="24"/>
              </w:rPr>
              <w:t>年河南农业大学暑期大学生文化科技卫生</w:t>
            </w:r>
            <w:r w:rsidR="004725A1" w:rsidRPr="00C70D06">
              <w:rPr>
                <w:rFonts w:eastAsiaTheme="minorEastAsia"/>
                <w:bCs/>
                <w:sz w:val="24"/>
                <w:szCs w:val="24"/>
              </w:rPr>
              <w:t>“</w:t>
            </w:r>
            <w:r w:rsidR="004725A1" w:rsidRPr="00C70D06">
              <w:rPr>
                <w:rFonts w:eastAsiaTheme="minorEastAsia"/>
                <w:bCs/>
                <w:sz w:val="24"/>
                <w:szCs w:val="24"/>
              </w:rPr>
              <w:t>三下乡</w:t>
            </w:r>
            <w:r w:rsidR="004725A1" w:rsidRPr="00C70D06">
              <w:rPr>
                <w:rFonts w:eastAsiaTheme="minorEastAsia"/>
                <w:bCs/>
                <w:sz w:val="24"/>
                <w:szCs w:val="24"/>
              </w:rPr>
              <w:t>”</w:t>
            </w:r>
            <w:r w:rsidR="004725A1" w:rsidRPr="00C70D06">
              <w:rPr>
                <w:rFonts w:eastAsiaTheme="minorEastAsia"/>
                <w:bCs/>
                <w:sz w:val="24"/>
                <w:szCs w:val="24"/>
              </w:rPr>
              <w:t>社会实践优秀指导教师。</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[6]2015</w:t>
            </w:r>
            <w:r w:rsidRPr="00C70D06">
              <w:rPr>
                <w:rFonts w:eastAsiaTheme="minorEastAsia"/>
                <w:bCs/>
                <w:sz w:val="24"/>
                <w:szCs w:val="24"/>
              </w:rPr>
              <w:t>年河南农业大学青年教师讲课大赛</w:t>
            </w:r>
            <w:r w:rsidRPr="00C70D06">
              <w:rPr>
                <w:rFonts w:eastAsiaTheme="minorEastAsia"/>
                <w:bCs/>
                <w:sz w:val="24"/>
                <w:szCs w:val="24"/>
              </w:rPr>
              <w:t>“</w:t>
            </w:r>
            <w:r w:rsidRPr="00C70D06">
              <w:rPr>
                <w:rFonts w:eastAsiaTheme="minorEastAsia"/>
                <w:bCs/>
                <w:sz w:val="24"/>
                <w:szCs w:val="24"/>
              </w:rPr>
              <w:t>一等奖</w:t>
            </w:r>
            <w:r w:rsidRPr="00C70D06">
              <w:rPr>
                <w:rFonts w:eastAsiaTheme="minorEastAsia"/>
                <w:bCs/>
                <w:sz w:val="24"/>
                <w:szCs w:val="24"/>
              </w:rPr>
              <w:t>”</w:t>
            </w:r>
            <w:r w:rsidRPr="00C70D06">
              <w:rPr>
                <w:rFonts w:eastAsiaTheme="minorEastAsia"/>
                <w:bCs/>
                <w:sz w:val="24"/>
                <w:szCs w:val="24"/>
              </w:rPr>
              <w:t>。</w:t>
            </w:r>
          </w:p>
          <w:p w:rsidR="00681AD1" w:rsidRPr="00C70D06" w:rsidRDefault="00681AD1" w:rsidP="00681AD1">
            <w:pPr>
              <w:snapToGrid w:val="0"/>
              <w:spacing w:after="0" w:line="400" w:lineRule="exact"/>
              <w:rPr>
                <w:rFonts w:eastAsiaTheme="minorEastAsia"/>
                <w:bCs/>
                <w:sz w:val="24"/>
                <w:szCs w:val="24"/>
              </w:rPr>
            </w:pPr>
            <w:r w:rsidRPr="00C70D06">
              <w:rPr>
                <w:rFonts w:eastAsiaTheme="minorEastAsia"/>
                <w:bCs/>
                <w:sz w:val="24"/>
                <w:szCs w:val="24"/>
              </w:rPr>
              <w:t>[7]2015</w:t>
            </w:r>
            <w:r w:rsidRPr="00C70D06">
              <w:rPr>
                <w:rFonts w:eastAsiaTheme="minorEastAsia"/>
                <w:bCs/>
                <w:sz w:val="24"/>
                <w:szCs w:val="24"/>
              </w:rPr>
              <w:t>年河南农业大学经济与管理学院青年教师讲课大赛</w:t>
            </w:r>
            <w:r w:rsidRPr="00C70D06">
              <w:rPr>
                <w:rFonts w:eastAsiaTheme="minorEastAsia"/>
                <w:bCs/>
                <w:sz w:val="24"/>
                <w:szCs w:val="24"/>
              </w:rPr>
              <w:t>“</w:t>
            </w:r>
            <w:r w:rsidRPr="00C70D06">
              <w:rPr>
                <w:rFonts w:eastAsiaTheme="minorEastAsia"/>
                <w:bCs/>
                <w:sz w:val="24"/>
                <w:szCs w:val="24"/>
              </w:rPr>
              <w:t>一等奖</w:t>
            </w:r>
            <w:r w:rsidRPr="00C70D06">
              <w:rPr>
                <w:rFonts w:eastAsiaTheme="minorEastAsia"/>
                <w:bCs/>
                <w:sz w:val="24"/>
                <w:szCs w:val="24"/>
              </w:rPr>
              <w:t>”</w:t>
            </w:r>
            <w:r w:rsidRPr="00C70D06">
              <w:rPr>
                <w:rFonts w:eastAsiaTheme="minorEastAsia"/>
                <w:bCs/>
                <w:sz w:val="24"/>
                <w:szCs w:val="24"/>
              </w:rPr>
              <w:t>。</w:t>
            </w:r>
          </w:p>
          <w:p w:rsidR="00681AD1" w:rsidRPr="00C70D06" w:rsidRDefault="00681AD1" w:rsidP="00681AD1">
            <w:pPr>
              <w:snapToGrid w:val="0"/>
              <w:spacing w:after="0" w:line="400" w:lineRule="exact"/>
              <w:rPr>
                <w:rFonts w:eastAsiaTheme="minorEastAsia"/>
                <w:b/>
                <w:bCs/>
                <w:sz w:val="24"/>
                <w:szCs w:val="24"/>
              </w:rPr>
            </w:pPr>
            <w:r w:rsidRPr="00C70D06">
              <w:rPr>
                <w:rFonts w:eastAsiaTheme="minorEastAsia"/>
                <w:b/>
                <w:bCs/>
                <w:sz w:val="24"/>
                <w:szCs w:val="24"/>
                <w:shd w:val="pct15" w:color="auto" w:fill="FFFFFF"/>
              </w:rPr>
              <w:t>（</w:t>
            </w:r>
            <w:r w:rsidRPr="00C70D06">
              <w:rPr>
                <w:rFonts w:eastAsiaTheme="minorEastAsia"/>
                <w:b/>
                <w:bCs/>
                <w:sz w:val="24"/>
                <w:szCs w:val="24"/>
                <w:shd w:val="pct15" w:color="auto" w:fill="FFFFFF"/>
              </w:rPr>
              <w:t>2</w:t>
            </w:r>
            <w:r w:rsidRPr="00C70D06">
              <w:rPr>
                <w:rFonts w:eastAsiaTheme="minorEastAsia"/>
                <w:b/>
                <w:bCs/>
                <w:sz w:val="24"/>
                <w:szCs w:val="24"/>
                <w:shd w:val="pct15" w:color="auto" w:fill="FFFFFF"/>
              </w:rPr>
              <w:t>）个人主持科研项目情况：</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[1]</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基于原产地形象的特色农产品购买行为研究</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71403082</w:t>
            </w:r>
            <w:r w:rsidRPr="00C70D06">
              <w:rPr>
                <w:rFonts w:eastAsiaTheme="minorEastAsia"/>
                <w:bCs/>
                <w:sz w:val="24"/>
                <w:szCs w:val="24"/>
              </w:rPr>
              <w:t>），国家自然科学基金项目，资助金额：</w:t>
            </w:r>
            <w:r w:rsidRPr="00C70D06">
              <w:rPr>
                <w:rFonts w:eastAsiaTheme="minorEastAsia"/>
                <w:bCs/>
                <w:sz w:val="24"/>
                <w:szCs w:val="24"/>
              </w:rPr>
              <w:t>18</w:t>
            </w:r>
            <w:r w:rsidRPr="00C70D06">
              <w:rPr>
                <w:rFonts w:eastAsiaTheme="minorEastAsia"/>
                <w:bCs/>
                <w:sz w:val="24"/>
                <w:szCs w:val="24"/>
              </w:rPr>
              <w:t>万。</w:t>
            </w:r>
            <w:r w:rsidRPr="00C70D06">
              <w:rPr>
                <w:rFonts w:eastAsiaTheme="minorEastAsia"/>
                <w:bCs/>
                <w:sz w:val="24"/>
                <w:szCs w:val="24"/>
              </w:rPr>
              <w:t>2015.1-2018.3</w:t>
            </w:r>
            <w:r w:rsidRPr="00C70D06">
              <w:rPr>
                <w:rFonts w:eastAsiaTheme="minorEastAsia"/>
                <w:bCs/>
                <w:sz w:val="24"/>
                <w:szCs w:val="24"/>
              </w:rPr>
              <w:t>。</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[2]</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农户行为目标偏好对地理标志农产品种植决策的影响研究</w:t>
            </w:r>
            <w:r w:rsidRPr="00C70D06">
              <w:rPr>
                <w:rFonts w:eastAsiaTheme="minorEastAsia"/>
                <w:bCs/>
                <w:sz w:val="24"/>
                <w:szCs w:val="24"/>
              </w:rPr>
              <w:t>—</w:t>
            </w:r>
            <w:r w:rsidRPr="00C70D06">
              <w:rPr>
                <w:rFonts w:eastAsiaTheme="minorEastAsia"/>
                <w:bCs/>
                <w:sz w:val="24"/>
                <w:szCs w:val="24"/>
              </w:rPr>
              <w:t>以河南省为例</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14YJC790080</w:t>
            </w:r>
            <w:r w:rsidRPr="00C70D06">
              <w:rPr>
                <w:rFonts w:eastAsiaTheme="minorEastAsia"/>
                <w:bCs/>
                <w:sz w:val="24"/>
                <w:szCs w:val="24"/>
              </w:rPr>
              <w:t>），国家教育部人文社会科学研究项目，资助金额：</w:t>
            </w:r>
            <w:r w:rsidRPr="00C70D06">
              <w:rPr>
                <w:rFonts w:eastAsiaTheme="minorEastAsia"/>
                <w:bCs/>
                <w:sz w:val="24"/>
                <w:szCs w:val="24"/>
              </w:rPr>
              <w:t>7.6</w:t>
            </w:r>
            <w:r w:rsidRPr="00C70D06">
              <w:rPr>
                <w:rFonts w:eastAsiaTheme="minorEastAsia"/>
                <w:bCs/>
                <w:sz w:val="24"/>
                <w:szCs w:val="24"/>
              </w:rPr>
              <w:t>万。</w:t>
            </w:r>
            <w:r w:rsidRPr="00C70D06">
              <w:rPr>
                <w:rFonts w:eastAsiaTheme="minorEastAsia"/>
                <w:bCs/>
                <w:sz w:val="24"/>
                <w:szCs w:val="24"/>
              </w:rPr>
              <w:t>2015.1-2018.9</w:t>
            </w:r>
            <w:r w:rsidRPr="00C70D06">
              <w:rPr>
                <w:rFonts w:eastAsiaTheme="minorEastAsia"/>
                <w:bCs/>
                <w:sz w:val="24"/>
                <w:szCs w:val="24"/>
              </w:rPr>
              <w:t>。</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[3]</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消费者特色农产品时空间购买决策行为研究</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2015T80768</w:t>
            </w:r>
            <w:r w:rsidRPr="00C70D06">
              <w:rPr>
                <w:rFonts w:eastAsiaTheme="minorEastAsia"/>
                <w:bCs/>
                <w:sz w:val="24"/>
                <w:szCs w:val="24"/>
              </w:rPr>
              <w:t>），中国博士后科学基金特别资助项目，资助金额：</w:t>
            </w:r>
            <w:r w:rsidRPr="00C70D06">
              <w:rPr>
                <w:rFonts w:eastAsiaTheme="minorEastAsia"/>
                <w:bCs/>
                <w:sz w:val="24"/>
                <w:szCs w:val="24"/>
              </w:rPr>
              <w:t>15</w:t>
            </w:r>
            <w:r w:rsidRPr="00C70D06">
              <w:rPr>
                <w:rFonts w:eastAsiaTheme="minorEastAsia"/>
                <w:bCs/>
                <w:sz w:val="24"/>
                <w:szCs w:val="24"/>
              </w:rPr>
              <w:t>万。</w:t>
            </w:r>
            <w:r w:rsidRPr="00C70D06">
              <w:rPr>
                <w:rFonts w:eastAsiaTheme="minorEastAsia"/>
                <w:bCs/>
                <w:sz w:val="24"/>
                <w:szCs w:val="24"/>
              </w:rPr>
              <w:t>2015.7-2016.7</w:t>
            </w:r>
            <w:r w:rsidRPr="00C70D06">
              <w:rPr>
                <w:rFonts w:eastAsiaTheme="minorEastAsia"/>
                <w:bCs/>
                <w:sz w:val="24"/>
                <w:szCs w:val="24"/>
              </w:rPr>
              <w:t>。</w:t>
            </w:r>
          </w:p>
          <w:p w:rsidR="00BE50D3"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[4]</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原产地形象对消费者购买行为的影响及作用机理研究</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2014M561992</w:t>
            </w:r>
            <w:r w:rsidRPr="00C70D06">
              <w:rPr>
                <w:rFonts w:eastAsiaTheme="minorEastAsia"/>
                <w:bCs/>
                <w:sz w:val="24"/>
                <w:szCs w:val="24"/>
              </w:rPr>
              <w:t>），中国博士后科学基金，资助金额：</w:t>
            </w:r>
            <w:r w:rsidRPr="00C70D06">
              <w:rPr>
                <w:rFonts w:eastAsiaTheme="minorEastAsia"/>
                <w:bCs/>
                <w:sz w:val="24"/>
                <w:szCs w:val="24"/>
              </w:rPr>
              <w:t>5</w:t>
            </w:r>
            <w:r w:rsidRPr="00C70D06">
              <w:rPr>
                <w:rFonts w:eastAsiaTheme="minorEastAsia"/>
                <w:bCs/>
                <w:sz w:val="24"/>
                <w:szCs w:val="24"/>
              </w:rPr>
              <w:t>万。</w:t>
            </w:r>
            <w:r w:rsidRPr="00C70D06">
              <w:rPr>
                <w:rFonts w:eastAsiaTheme="minorEastAsia"/>
                <w:bCs/>
                <w:sz w:val="24"/>
                <w:szCs w:val="24"/>
              </w:rPr>
              <w:t>2015.1-2015.12</w:t>
            </w:r>
            <w:r w:rsidRPr="00C70D06">
              <w:rPr>
                <w:rFonts w:eastAsiaTheme="minorEastAsia"/>
                <w:bCs/>
                <w:sz w:val="24"/>
                <w:szCs w:val="24"/>
              </w:rPr>
              <w:t>。</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[5]</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基于个人</w:t>
            </w:r>
            <w:r w:rsidRPr="00C70D06">
              <w:rPr>
                <w:rFonts w:eastAsiaTheme="minorEastAsia"/>
                <w:bCs/>
                <w:sz w:val="24"/>
                <w:szCs w:val="24"/>
              </w:rPr>
              <w:t>-</w:t>
            </w:r>
            <w:r w:rsidRPr="00C70D06">
              <w:rPr>
                <w:rFonts w:eastAsiaTheme="minorEastAsia"/>
                <w:bCs/>
                <w:sz w:val="24"/>
                <w:szCs w:val="24"/>
              </w:rPr>
              <w:t>家庭视角的可追溯食品购买行为研究</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2017-cxrc-002</w:t>
            </w:r>
            <w:r w:rsidRPr="00C70D06">
              <w:rPr>
                <w:rFonts w:eastAsiaTheme="minorEastAsia"/>
                <w:bCs/>
                <w:sz w:val="24"/>
                <w:szCs w:val="24"/>
              </w:rPr>
              <w:t>），</w:t>
            </w:r>
            <w:r w:rsidRPr="00C70D06">
              <w:rPr>
                <w:rFonts w:eastAsiaTheme="minorEastAsia"/>
                <w:bCs/>
                <w:sz w:val="24"/>
                <w:szCs w:val="24"/>
              </w:rPr>
              <w:t>2017</w:t>
            </w:r>
            <w:r w:rsidRPr="00C70D06">
              <w:rPr>
                <w:rFonts w:eastAsiaTheme="minorEastAsia"/>
                <w:bCs/>
                <w:sz w:val="24"/>
                <w:szCs w:val="24"/>
              </w:rPr>
              <w:t>年度河南省高校科技创新人才（人文社科类）支持计划，资助金额：</w:t>
            </w:r>
            <w:r w:rsidRPr="00C70D06">
              <w:rPr>
                <w:rFonts w:eastAsiaTheme="minorEastAsia"/>
                <w:bCs/>
                <w:sz w:val="24"/>
                <w:szCs w:val="24"/>
              </w:rPr>
              <w:t>6</w:t>
            </w:r>
            <w:r w:rsidRPr="00C70D06">
              <w:rPr>
                <w:rFonts w:eastAsiaTheme="minorEastAsia"/>
                <w:bCs/>
                <w:sz w:val="24"/>
                <w:szCs w:val="24"/>
              </w:rPr>
              <w:t>万。</w:t>
            </w:r>
            <w:r w:rsidRPr="00C70D06">
              <w:rPr>
                <w:rFonts w:eastAsiaTheme="minorEastAsia"/>
                <w:bCs/>
                <w:sz w:val="24"/>
                <w:szCs w:val="24"/>
              </w:rPr>
              <w:t>2016.6-2018.12</w:t>
            </w:r>
            <w:r w:rsidRPr="00C70D06">
              <w:rPr>
                <w:rFonts w:eastAsiaTheme="minorEastAsia"/>
                <w:bCs/>
                <w:sz w:val="24"/>
                <w:szCs w:val="24"/>
              </w:rPr>
              <w:t>。</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[6]</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基于消费者偏好的可追溯食品购买行为与消费政策实验研究</w:t>
            </w:r>
            <w:r w:rsidRPr="00C70D06">
              <w:rPr>
                <w:rFonts w:eastAsiaTheme="minorEastAsia"/>
                <w:bCs/>
                <w:sz w:val="24"/>
                <w:szCs w:val="24"/>
              </w:rPr>
              <w:t>”</w:t>
            </w:r>
            <w:r w:rsidRPr="00C70D06">
              <w:rPr>
                <w:rFonts w:eastAsiaTheme="minorEastAsia"/>
                <w:bCs/>
                <w:sz w:val="24"/>
                <w:szCs w:val="24"/>
              </w:rPr>
              <w:t>（</w:t>
            </w:r>
            <w:r w:rsidRPr="00C70D06">
              <w:rPr>
                <w:rFonts w:eastAsiaTheme="minorEastAsia"/>
                <w:bCs/>
                <w:sz w:val="24"/>
                <w:szCs w:val="24"/>
              </w:rPr>
              <w:t>2017BJJ033</w:t>
            </w:r>
            <w:r w:rsidRPr="00C70D06">
              <w:rPr>
                <w:rFonts w:eastAsiaTheme="minorEastAsia"/>
                <w:bCs/>
                <w:sz w:val="24"/>
                <w:szCs w:val="24"/>
              </w:rPr>
              <w:t>），河南省哲学社会科学规划项目，资助金额：</w:t>
            </w:r>
            <w:r w:rsidRPr="00C70D06">
              <w:rPr>
                <w:rFonts w:eastAsiaTheme="minorEastAsia"/>
                <w:bCs/>
                <w:sz w:val="24"/>
                <w:szCs w:val="24"/>
              </w:rPr>
              <w:t>2</w:t>
            </w:r>
            <w:r w:rsidRPr="00C70D06">
              <w:rPr>
                <w:rFonts w:eastAsiaTheme="minorEastAsia"/>
                <w:bCs/>
                <w:sz w:val="24"/>
                <w:szCs w:val="24"/>
              </w:rPr>
              <w:t>万。</w:t>
            </w:r>
            <w:r w:rsidRPr="00C70D06">
              <w:rPr>
                <w:rFonts w:eastAsiaTheme="minorEastAsia"/>
                <w:bCs/>
                <w:sz w:val="24"/>
                <w:szCs w:val="24"/>
              </w:rPr>
              <w:t>2017.6-2018.12</w:t>
            </w:r>
            <w:r w:rsidRPr="00C70D06">
              <w:rPr>
                <w:rFonts w:eastAsiaTheme="minorEastAsia"/>
                <w:bCs/>
                <w:sz w:val="24"/>
                <w:szCs w:val="24"/>
              </w:rPr>
              <w:t>。</w:t>
            </w:r>
          </w:p>
          <w:p w:rsidR="006F3C4A" w:rsidRPr="00C70D06" w:rsidRDefault="006F3C4A" w:rsidP="006F3C4A">
            <w:pPr>
              <w:snapToGrid w:val="0"/>
              <w:spacing w:after="0" w:line="400" w:lineRule="exact"/>
              <w:rPr>
                <w:rFonts w:eastAsiaTheme="minorEastAsia"/>
                <w:bCs/>
                <w:sz w:val="24"/>
                <w:szCs w:val="24"/>
              </w:rPr>
            </w:pPr>
            <w:r w:rsidRPr="00C70D06">
              <w:rPr>
                <w:rFonts w:eastAsiaTheme="minorEastAsia"/>
                <w:bCs/>
                <w:sz w:val="24"/>
                <w:szCs w:val="24"/>
              </w:rPr>
              <w:t>[7]</w:t>
            </w:r>
            <w:r w:rsidRPr="00C70D06">
              <w:rPr>
                <w:rFonts w:eastAsiaTheme="minorEastAsia"/>
                <w:bCs/>
                <w:sz w:val="24"/>
                <w:szCs w:val="24"/>
              </w:rPr>
              <w:t>主持人：</w:t>
            </w:r>
            <w:r w:rsidRPr="00C70D06">
              <w:rPr>
                <w:rFonts w:eastAsiaTheme="minorEastAsia"/>
                <w:bCs/>
                <w:sz w:val="24"/>
                <w:szCs w:val="24"/>
              </w:rPr>
              <w:t>“</w:t>
            </w:r>
            <w:r w:rsidRPr="00C70D06">
              <w:rPr>
                <w:rFonts w:eastAsiaTheme="minorEastAsia"/>
                <w:bCs/>
                <w:sz w:val="24"/>
                <w:szCs w:val="24"/>
              </w:rPr>
              <w:t>基于实验经济学的消费者可追溯食品购买行为与消费者政策研究</w:t>
            </w:r>
            <w:r w:rsidRPr="00C70D06">
              <w:rPr>
                <w:rFonts w:eastAsiaTheme="minorEastAsia"/>
                <w:bCs/>
                <w:sz w:val="24"/>
                <w:szCs w:val="24"/>
              </w:rPr>
              <w:t>”(2019-ZZJH-327)</w:t>
            </w:r>
            <w:r w:rsidRPr="00C70D06">
              <w:rPr>
                <w:rFonts w:eastAsiaTheme="minorEastAsia"/>
                <w:bCs/>
                <w:sz w:val="24"/>
                <w:szCs w:val="24"/>
              </w:rPr>
              <w:t>，河南省教育厅人文社会科学研究一般项目，资助金额：</w:t>
            </w:r>
            <w:r w:rsidRPr="00C70D06">
              <w:rPr>
                <w:rFonts w:eastAsiaTheme="minorEastAsia"/>
                <w:bCs/>
                <w:sz w:val="24"/>
                <w:szCs w:val="24"/>
              </w:rPr>
              <w:t>2</w:t>
            </w:r>
            <w:r w:rsidRPr="00C70D06">
              <w:rPr>
                <w:rFonts w:eastAsiaTheme="minorEastAsia"/>
                <w:bCs/>
                <w:sz w:val="24"/>
                <w:szCs w:val="24"/>
              </w:rPr>
              <w:t>万。</w:t>
            </w:r>
            <w:r w:rsidRPr="00C70D06">
              <w:rPr>
                <w:rFonts w:eastAsiaTheme="minorEastAsia"/>
                <w:bCs/>
                <w:sz w:val="24"/>
                <w:szCs w:val="24"/>
              </w:rPr>
              <w:t>2018.8-2020.8</w:t>
            </w:r>
            <w:r w:rsidRPr="00C70D06">
              <w:rPr>
                <w:rFonts w:eastAsiaTheme="minorEastAsia"/>
                <w:bCs/>
                <w:sz w:val="24"/>
                <w:szCs w:val="24"/>
              </w:rPr>
              <w:t>。</w:t>
            </w:r>
          </w:p>
          <w:p w:rsidR="00BE50D3" w:rsidRPr="00C70D06" w:rsidRDefault="00BE50D3">
            <w:pPr>
              <w:rPr>
                <w:rFonts w:eastAsia="黑体"/>
                <w:sz w:val="28"/>
              </w:rPr>
            </w:pPr>
          </w:p>
        </w:tc>
      </w:tr>
    </w:tbl>
    <w:p w:rsidR="00BE50D3" w:rsidRPr="00C70D06" w:rsidRDefault="00BE50D3">
      <w:pPr>
        <w:rPr>
          <w:rFonts w:eastAsia="黑体"/>
          <w:szCs w:val="2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BE50D3" w:rsidRPr="00C70D06">
        <w:trPr>
          <w:trHeight w:val="5560"/>
        </w:trPr>
        <w:tc>
          <w:tcPr>
            <w:tcW w:w="9135"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rsidP="00C20C33">
            <w:pPr>
              <w:snapToGrid w:val="0"/>
              <w:spacing w:after="0"/>
              <w:jc w:val="left"/>
              <w:rPr>
                <w:bCs/>
                <w:sz w:val="21"/>
                <w:szCs w:val="21"/>
              </w:rPr>
            </w:pPr>
            <w:r w:rsidRPr="00C70D06">
              <w:rPr>
                <w:bCs/>
                <w:sz w:val="21"/>
                <w:szCs w:val="21"/>
              </w:rPr>
              <w:lastRenderedPageBreak/>
              <w:t>2</w:t>
            </w:r>
            <w:r w:rsidRPr="00C70D06">
              <w:rPr>
                <w:bCs/>
                <w:sz w:val="21"/>
                <w:szCs w:val="21"/>
              </w:rPr>
              <w:t>、代表性著作、论文</w:t>
            </w:r>
          </w:p>
          <w:p w:rsidR="00BE50D3" w:rsidRPr="00C70D06" w:rsidRDefault="00570DBE" w:rsidP="00C20C33">
            <w:pPr>
              <w:snapToGrid w:val="0"/>
              <w:spacing w:after="0"/>
              <w:jc w:val="left"/>
              <w:rPr>
                <w:bCs/>
                <w:sz w:val="21"/>
                <w:szCs w:val="21"/>
              </w:rPr>
            </w:pPr>
            <w:r w:rsidRPr="00C70D06">
              <w:rPr>
                <w:bCs/>
                <w:sz w:val="21"/>
                <w:szCs w:val="21"/>
              </w:rPr>
              <w:t>（请注明著作或论文名称、出版单位或发表刊物名称、期号、出版或发表时间、所有著、作者姓名以及作者排序等）</w:t>
            </w:r>
          </w:p>
          <w:p w:rsidR="00681AD1" w:rsidRPr="00C70D06" w:rsidRDefault="00681AD1" w:rsidP="00C20C33">
            <w:pPr>
              <w:snapToGrid w:val="0"/>
              <w:spacing w:after="0" w:line="400" w:lineRule="exact"/>
              <w:rPr>
                <w:rFonts w:eastAsiaTheme="minorEastAsia"/>
                <w:b/>
                <w:bCs/>
                <w:sz w:val="24"/>
                <w:szCs w:val="24"/>
                <w:shd w:val="pct15" w:color="auto" w:fill="FFFFFF"/>
              </w:rPr>
            </w:pPr>
            <w:r w:rsidRPr="00C70D06">
              <w:rPr>
                <w:rFonts w:eastAsiaTheme="minorEastAsia"/>
                <w:b/>
                <w:bCs/>
                <w:sz w:val="24"/>
                <w:szCs w:val="24"/>
                <w:shd w:val="pct15" w:color="auto" w:fill="FFFFFF"/>
              </w:rPr>
              <w:t>（</w:t>
            </w:r>
            <w:r w:rsidRPr="00C70D06">
              <w:rPr>
                <w:rFonts w:eastAsiaTheme="minorEastAsia"/>
                <w:b/>
                <w:bCs/>
                <w:sz w:val="24"/>
                <w:szCs w:val="24"/>
                <w:shd w:val="pct15" w:color="auto" w:fill="FFFFFF"/>
              </w:rPr>
              <w:t>1</w:t>
            </w:r>
            <w:r w:rsidRPr="00C70D06">
              <w:rPr>
                <w:rFonts w:eastAsiaTheme="minorEastAsia"/>
                <w:b/>
                <w:bCs/>
                <w:sz w:val="24"/>
                <w:szCs w:val="24"/>
                <w:shd w:val="pct15" w:color="auto" w:fill="FFFFFF"/>
              </w:rPr>
              <w:t>）已发论文情况：</w:t>
            </w:r>
          </w:p>
          <w:p w:rsidR="00EB1CD1" w:rsidRPr="00C70D06" w:rsidRDefault="00EB1CD1" w:rsidP="00C20C33">
            <w:pPr>
              <w:snapToGrid w:val="0"/>
              <w:spacing w:after="0" w:line="400" w:lineRule="exact"/>
              <w:rPr>
                <w:rFonts w:eastAsiaTheme="minorEastAsia"/>
                <w:bCs/>
                <w:sz w:val="24"/>
                <w:szCs w:val="24"/>
              </w:rPr>
            </w:pPr>
            <w:r w:rsidRPr="00C70D06">
              <w:rPr>
                <w:rFonts w:eastAsiaTheme="minorEastAsia"/>
                <w:bCs/>
                <w:sz w:val="24"/>
                <w:szCs w:val="24"/>
              </w:rPr>
              <w:t>[1]</w:t>
            </w:r>
            <w:r w:rsidRPr="00C70D06">
              <w:rPr>
                <w:rFonts w:eastAsiaTheme="minorEastAsia"/>
                <w:b/>
                <w:bCs/>
                <w:sz w:val="24"/>
                <w:szCs w:val="24"/>
              </w:rPr>
              <w:t>刘瑞峰</w:t>
            </w:r>
            <w:r w:rsidRPr="00C70D06">
              <w:rPr>
                <w:rFonts w:eastAsiaTheme="minorEastAsia"/>
                <w:bCs/>
                <w:sz w:val="24"/>
                <w:szCs w:val="24"/>
              </w:rPr>
              <w:t>，梁飞，王文超，马恒运</w:t>
            </w:r>
            <w:r w:rsidRPr="00C70D06">
              <w:rPr>
                <w:rFonts w:eastAsiaTheme="minorEastAsia"/>
                <w:bCs/>
                <w:sz w:val="24"/>
                <w:szCs w:val="24"/>
              </w:rPr>
              <w:t xml:space="preserve">. </w:t>
            </w:r>
            <w:r w:rsidRPr="00C70D06">
              <w:rPr>
                <w:rFonts w:eastAsiaTheme="minorEastAsia"/>
                <w:bCs/>
                <w:sz w:val="24"/>
                <w:szCs w:val="24"/>
              </w:rPr>
              <w:t>农村土地</w:t>
            </w:r>
            <w:proofErr w:type="gramStart"/>
            <w:r w:rsidRPr="00C70D06">
              <w:rPr>
                <w:rFonts w:eastAsiaTheme="minorEastAsia"/>
                <w:bCs/>
                <w:sz w:val="24"/>
                <w:szCs w:val="24"/>
              </w:rPr>
              <w:t>流转差</w:t>
            </w:r>
            <w:proofErr w:type="gramEnd"/>
            <w:r w:rsidRPr="00C70D06">
              <w:rPr>
                <w:rFonts w:eastAsiaTheme="minorEastAsia"/>
                <w:bCs/>
                <w:sz w:val="24"/>
                <w:szCs w:val="24"/>
              </w:rPr>
              <w:t>序格局形成及政策调整方向</w:t>
            </w:r>
            <w:r w:rsidRPr="00C70D06">
              <w:rPr>
                <w:rFonts w:eastAsiaTheme="minorEastAsia"/>
                <w:bCs/>
                <w:sz w:val="24"/>
                <w:szCs w:val="24"/>
              </w:rPr>
              <w:t>—</w:t>
            </w:r>
            <w:r w:rsidRPr="00C70D06">
              <w:rPr>
                <w:rFonts w:eastAsiaTheme="minorEastAsia"/>
                <w:bCs/>
                <w:sz w:val="24"/>
                <w:szCs w:val="24"/>
              </w:rPr>
              <w:t>基于合约特征和属性的联合考察</w:t>
            </w:r>
            <w:r w:rsidRPr="00C70D06">
              <w:rPr>
                <w:rFonts w:eastAsiaTheme="minorEastAsia"/>
                <w:bCs/>
                <w:sz w:val="24"/>
                <w:szCs w:val="24"/>
              </w:rPr>
              <w:t xml:space="preserve">. </w:t>
            </w:r>
            <w:r w:rsidRPr="00C70D06">
              <w:rPr>
                <w:rFonts w:eastAsiaTheme="minorEastAsia"/>
                <w:bCs/>
                <w:sz w:val="24"/>
                <w:szCs w:val="24"/>
              </w:rPr>
              <w:t>农业技术经济，</w:t>
            </w:r>
            <w:r w:rsidRPr="00C70D06">
              <w:rPr>
                <w:rFonts w:eastAsiaTheme="minorEastAsia"/>
                <w:bCs/>
                <w:sz w:val="24"/>
                <w:szCs w:val="24"/>
              </w:rPr>
              <w:t>2018(4):27-43.</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[2]</w:t>
            </w:r>
            <w:r w:rsidRPr="00C70D06">
              <w:rPr>
                <w:rFonts w:eastAsiaTheme="minorEastAsia"/>
                <w:b/>
                <w:bCs/>
                <w:sz w:val="24"/>
                <w:szCs w:val="24"/>
              </w:rPr>
              <w:t>Liu, Ruifeng</w:t>
            </w:r>
            <w:r w:rsidRPr="00C70D06">
              <w:rPr>
                <w:rFonts w:eastAsiaTheme="minorEastAsia"/>
                <w:bCs/>
                <w:sz w:val="24"/>
                <w:szCs w:val="24"/>
              </w:rPr>
              <w:t xml:space="preserve">. Climate change and village adaptation impact on reliability of irrigation wells in China. </w:t>
            </w:r>
            <w:r w:rsidRPr="00C70D06">
              <w:rPr>
                <w:rFonts w:eastAsiaTheme="minorEastAsia"/>
                <w:bCs/>
                <w:i/>
                <w:sz w:val="24"/>
                <w:szCs w:val="24"/>
              </w:rPr>
              <w:t>Chinese Population Resources and Environment</w:t>
            </w:r>
            <w:r w:rsidRPr="00C70D06">
              <w:rPr>
                <w:rFonts w:eastAsiaTheme="minorEastAsia"/>
                <w:bCs/>
                <w:sz w:val="24"/>
                <w:szCs w:val="24"/>
              </w:rPr>
              <w:t>, 2016, Vol.14 (3):215-226.</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[3]</w:t>
            </w:r>
            <w:r w:rsidRPr="00C70D06">
              <w:rPr>
                <w:rFonts w:eastAsiaTheme="minorEastAsia"/>
                <w:b/>
                <w:bCs/>
                <w:sz w:val="24"/>
                <w:szCs w:val="24"/>
              </w:rPr>
              <w:t>Liu, Ruifeng</w:t>
            </w:r>
            <w:r w:rsidRPr="00C70D06">
              <w:rPr>
                <w:rFonts w:eastAsiaTheme="minorEastAsia"/>
                <w:bCs/>
                <w:sz w:val="24"/>
                <w:szCs w:val="24"/>
              </w:rPr>
              <w:t xml:space="preserve">. Consumer purchasing behavior for </w:t>
            </w:r>
            <w:proofErr w:type="spellStart"/>
            <w:r w:rsidRPr="00C70D06">
              <w:rPr>
                <w:rFonts w:eastAsiaTheme="minorEastAsia"/>
                <w:bCs/>
                <w:sz w:val="24"/>
                <w:szCs w:val="24"/>
              </w:rPr>
              <w:t>Korla</w:t>
            </w:r>
            <w:proofErr w:type="spellEnd"/>
            <w:r w:rsidRPr="00C70D06">
              <w:rPr>
                <w:rFonts w:eastAsiaTheme="minorEastAsia"/>
                <w:bCs/>
                <w:sz w:val="24"/>
                <w:szCs w:val="24"/>
              </w:rPr>
              <w:t xml:space="preserve"> bergamot pear in China: Based on a consumer perception perspective. </w:t>
            </w:r>
            <w:r w:rsidRPr="00C70D06">
              <w:rPr>
                <w:rFonts w:eastAsiaTheme="minorEastAsia"/>
                <w:bCs/>
                <w:i/>
                <w:sz w:val="24"/>
                <w:szCs w:val="24"/>
              </w:rPr>
              <w:t>Direct Research Journal of Agriculture and Food Science</w:t>
            </w:r>
            <w:r w:rsidRPr="00C70D06">
              <w:rPr>
                <w:rFonts w:eastAsiaTheme="minorEastAsia"/>
                <w:bCs/>
                <w:sz w:val="24"/>
                <w:szCs w:val="24"/>
              </w:rPr>
              <w:t>, 2016, Vol.4 (2): 19-27.</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[4]</w:t>
            </w:r>
            <w:r w:rsidRPr="00C70D06">
              <w:rPr>
                <w:rFonts w:eastAsiaTheme="minorEastAsia"/>
                <w:b/>
                <w:bCs/>
                <w:sz w:val="24"/>
                <w:szCs w:val="24"/>
              </w:rPr>
              <w:t>刘瑞峰</w:t>
            </w:r>
            <w:r w:rsidRPr="00C70D06">
              <w:rPr>
                <w:rFonts w:eastAsiaTheme="minorEastAsia"/>
                <w:bCs/>
                <w:sz w:val="24"/>
                <w:szCs w:val="24"/>
              </w:rPr>
              <w:t>，郭智鑫</w:t>
            </w:r>
            <w:r w:rsidRPr="00C70D06">
              <w:rPr>
                <w:rFonts w:eastAsiaTheme="minorEastAsia"/>
                <w:bCs/>
                <w:sz w:val="24"/>
                <w:szCs w:val="24"/>
              </w:rPr>
              <w:t xml:space="preserve">. </w:t>
            </w:r>
            <w:r w:rsidRPr="00C70D06">
              <w:rPr>
                <w:rFonts w:eastAsiaTheme="minorEastAsia"/>
                <w:bCs/>
                <w:sz w:val="24"/>
                <w:szCs w:val="24"/>
              </w:rPr>
              <w:t>河南省农产品市场竞争力及提升对策分析</w:t>
            </w:r>
            <w:r w:rsidRPr="00C70D06">
              <w:rPr>
                <w:rFonts w:eastAsiaTheme="minorEastAsia"/>
                <w:bCs/>
                <w:sz w:val="24"/>
                <w:szCs w:val="24"/>
              </w:rPr>
              <w:t xml:space="preserve">. </w:t>
            </w:r>
            <w:r w:rsidRPr="00C70D06">
              <w:rPr>
                <w:rFonts w:eastAsiaTheme="minorEastAsia"/>
                <w:bCs/>
                <w:sz w:val="24"/>
                <w:szCs w:val="24"/>
              </w:rPr>
              <w:t>经济师，</w:t>
            </w:r>
            <w:r w:rsidRPr="00C70D06">
              <w:rPr>
                <w:rFonts w:eastAsiaTheme="minorEastAsia"/>
                <w:bCs/>
                <w:sz w:val="24"/>
                <w:szCs w:val="24"/>
              </w:rPr>
              <w:t>2016(8): 209-210, 213.</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[5]</w:t>
            </w:r>
            <w:r w:rsidRPr="00C70D06">
              <w:rPr>
                <w:rFonts w:eastAsiaTheme="minorEastAsia"/>
                <w:bCs/>
                <w:sz w:val="24"/>
                <w:szCs w:val="24"/>
              </w:rPr>
              <w:t>郭璐明、宋宁、</w:t>
            </w:r>
            <w:r w:rsidRPr="00C70D06">
              <w:rPr>
                <w:rFonts w:eastAsiaTheme="minorEastAsia"/>
                <w:b/>
                <w:bCs/>
                <w:sz w:val="24"/>
                <w:szCs w:val="24"/>
              </w:rPr>
              <w:t>刘瑞峰</w:t>
            </w:r>
            <w:r w:rsidRPr="00C70D06">
              <w:rPr>
                <w:rFonts w:eastAsiaTheme="minorEastAsia"/>
                <w:bCs/>
                <w:sz w:val="24"/>
                <w:szCs w:val="24"/>
              </w:rPr>
              <w:t>、马恒运</w:t>
            </w:r>
            <w:r w:rsidRPr="00C70D06">
              <w:rPr>
                <w:rFonts w:eastAsiaTheme="minorEastAsia"/>
                <w:bCs/>
                <w:sz w:val="24"/>
                <w:szCs w:val="24"/>
              </w:rPr>
              <w:t xml:space="preserve">. </w:t>
            </w:r>
            <w:r w:rsidRPr="00C70D06">
              <w:rPr>
                <w:rFonts w:eastAsiaTheme="minorEastAsia"/>
                <w:bCs/>
                <w:sz w:val="24"/>
                <w:szCs w:val="24"/>
              </w:rPr>
              <w:t>极端气候变化对华北地区作物种植影响及政策启示</w:t>
            </w:r>
            <w:r w:rsidRPr="00C70D06">
              <w:rPr>
                <w:rFonts w:eastAsiaTheme="minorEastAsia"/>
                <w:bCs/>
                <w:sz w:val="24"/>
                <w:szCs w:val="24"/>
              </w:rPr>
              <w:t>—</w:t>
            </w:r>
            <w:r w:rsidRPr="00C70D06">
              <w:rPr>
                <w:rFonts w:eastAsiaTheme="minorEastAsia"/>
                <w:bCs/>
                <w:sz w:val="24"/>
                <w:szCs w:val="24"/>
              </w:rPr>
              <w:t>基于华北</w:t>
            </w:r>
            <w:r w:rsidRPr="00C70D06">
              <w:rPr>
                <w:rFonts w:eastAsiaTheme="minorEastAsia"/>
                <w:bCs/>
                <w:sz w:val="24"/>
                <w:szCs w:val="24"/>
              </w:rPr>
              <w:t>5</w:t>
            </w:r>
            <w:r w:rsidRPr="00C70D06">
              <w:rPr>
                <w:rFonts w:eastAsiaTheme="minorEastAsia"/>
                <w:bCs/>
                <w:sz w:val="24"/>
                <w:szCs w:val="24"/>
              </w:rPr>
              <w:t>省</w:t>
            </w:r>
            <w:r w:rsidRPr="00C70D06">
              <w:rPr>
                <w:rFonts w:eastAsiaTheme="minorEastAsia"/>
                <w:bCs/>
                <w:sz w:val="24"/>
                <w:szCs w:val="24"/>
              </w:rPr>
              <w:t>135</w:t>
            </w:r>
            <w:r w:rsidRPr="00C70D06">
              <w:rPr>
                <w:rFonts w:eastAsiaTheme="minorEastAsia"/>
                <w:bCs/>
                <w:sz w:val="24"/>
                <w:szCs w:val="24"/>
              </w:rPr>
              <w:t>个村实地调研</w:t>
            </w:r>
            <w:r w:rsidRPr="00C70D06">
              <w:rPr>
                <w:rFonts w:eastAsiaTheme="minorEastAsia"/>
                <w:bCs/>
                <w:sz w:val="24"/>
                <w:szCs w:val="24"/>
              </w:rPr>
              <w:t xml:space="preserve">. </w:t>
            </w:r>
            <w:r w:rsidRPr="00C70D06">
              <w:rPr>
                <w:rFonts w:eastAsiaTheme="minorEastAsia"/>
                <w:bCs/>
                <w:sz w:val="24"/>
                <w:szCs w:val="24"/>
              </w:rPr>
              <w:t>经济师，</w:t>
            </w:r>
            <w:r w:rsidRPr="00C70D06">
              <w:rPr>
                <w:rFonts w:eastAsiaTheme="minorEastAsia"/>
                <w:bCs/>
                <w:sz w:val="24"/>
                <w:szCs w:val="24"/>
              </w:rPr>
              <w:t>2015(5): 49-52.</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[6]</w:t>
            </w:r>
            <w:r w:rsidRPr="00C70D06">
              <w:rPr>
                <w:rFonts w:eastAsiaTheme="minorEastAsia"/>
                <w:bCs/>
                <w:sz w:val="24"/>
                <w:szCs w:val="24"/>
              </w:rPr>
              <w:t>王亚，魏玮，</w:t>
            </w:r>
            <w:r w:rsidRPr="00C70D06">
              <w:rPr>
                <w:rFonts w:eastAsiaTheme="minorEastAsia"/>
                <w:b/>
                <w:bCs/>
                <w:sz w:val="24"/>
                <w:szCs w:val="24"/>
              </w:rPr>
              <w:t>刘瑞峰</w:t>
            </w:r>
            <w:r w:rsidRPr="00C70D06">
              <w:rPr>
                <w:rFonts w:eastAsiaTheme="minorEastAsia"/>
                <w:bCs/>
                <w:sz w:val="24"/>
                <w:szCs w:val="24"/>
              </w:rPr>
              <w:t>，马恒运</w:t>
            </w:r>
            <w:r w:rsidRPr="00C70D06">
              <w:rPr>
                <w:rFonts w:eastAsiaTheme="minorEastAsia"/>
                <w:bCs/>
                <w:sz w:val="24"/>
                <w:szCs w:val="24"/>
              </w:rPr>
              <w:t xml:space="preserve">.  </w:t>
            </w:r>
            <w:r w:rsidRPr="00C70D06">
              <w:rPr>
                <w:rFonts w:eastAsiaTheme="minorEastAsia"/>
                <w:bCs/>
                <w:sz w:val="24"/>
                <w:szCs w:val="24"/>
              </w:rPr>
              <w:t>组织方式视角下农户土地流转决策行为分析</w:t>
            </w:r>
            <w:r w:rsidRPr="00C70D06">
              <w:rPr>
                <w:rFonts w:eastAsiaTheme="minorEastAsia"/>
                <w:bCs/>
                <w:sz w:val="24"/>
                <w:szCs w:val="24"/>
              </w:rPr>
              <w:t>—</w:t>
            </w:r>
            <w:r w:rsidRPr="00C70D06">
              <w:rPr>
                <w:rFonts w:eastAsiaTheme="minorEastAsia"/>
                <w:bCs/>
                <w:sz w:val="24"/>
                <w:szCs w:val="24"/>
              </w:rPr>
              <w:t>基于大样本农户调研</w:t>
            </w:r>
            <w:r w:rsidRPr="00C70D06">
              <w:rPr>
                <w:rFonts w:eastAsiaTheme="minorEastAsia"/>
                <w:bCs/>
                <w:sz w:val="24"/>
                <w:szCs w:val="24"/>
              </w:rPr>
              <w:t xml:space="preserve">. </w:t>
            </w:r>
            <w:r w:rsidRPr="00C70D06">
              <w:rPr>
                <w:rFonts w:eastAsiaTheme="minorEastAsia"/>
                <w:bCs/>
                <w:sz w:val="24"/>
                <w:szCs w:val="24"/>
              </w:rPr>
              <w:t>农业技术经济，</w:t>
            </w:r>
            <w:r w:rsidRPr="00C70D06">
              <w:rPr>
                <w:rFonts w:eastAsiaTheme="minorEastAsia"/>
                <w:bCs/>
                <w:sz w:val="24"/>
                <w:szCs w:val="24"/>
              </w:rPr>
              <w:t>2017(4):38-49.</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[7]</w:t>
            </w:r>
            <w:r w:rsidRPr="00C70D06">
              <w:rPr>
                <w:rFonts w:eastAsiaTheme="minorEastAsia"/>
                <w:bCs/>
                <w:sz w:val="24"/>
                <w:szCs w:val="24"/>
              </w:rPr>
              <w:t>马恒运，许欣，严功岸，</w:t>
            </w:r>
            <w:r w:rsidRPr="00C70D06">
              <w:rPr>
                <w:rFonts w:eastAsiaTheme="minorEastAsia"/>
                <w:b/>
                <w:bCs/>
                <w:sz w:val="24"/>
                <w:szCs w:val="24"/>
              </w:rPr>
              <w:t>刘瑞峰</w:t>
            </w:r>
            <w:r w:rsidRPr="00C70D06">
              <w:rPr>
                <w:rFonts w:eastAsiaTheme="minorEastAsia"/>
                <w:bCs/>
                <w:sz w:val="24"/>
                <w:szCs w:val="24"/>
              </w:rPr>
              <w:t xml:space="preserve">. </w:t>
            </w:r>
            <w:r w:rsidRPr="00C70D06">
              <w:rPr>
                <w:rFonts w:eastAsiaTheme="minorEastAsia"/>
                <w:bCs/>
                <w:sz w:val="24"/>
                <w:szCs w:val="24"/>
              </w:rPr>
              <w:t>改革四十年的工农关系变化及思考</w:t>
            </w:r>
            <w:r w:rsidRPr="00C70D06">
              <w:rPr>
                <w:rFonts w:eastAsiaTheme="minorEastAsia"/>
                <w:bCs/>
                <w:sz w:val="24"/>
                <w:szCs w:val="24"/>
              </w:rPr>
              <w:t xml:space="preserve">. </w:t>
            </w:r>
            <w:r w:rsidRPr="00C70D06">
              <w:rPr>
                <w:rFonts w:eastAsiaTheme="minorEastAsia"/>
                <w:bCs/>
                <w:sz w:val="24"/>
                <w:szCs w:val="24"/>
              </w:rPr>
              <w:t>农业经济问题，</w:t>
            </w:r>
            <w:r w:rsidRPr="00C70D06">
              <w:rPr>
                <w:rFonts w:eastAsiaTheme="minorEastAsia"/>
                <w:bCs/>
                <w:sz w:val="24"/>
                <w:szCs w:val="24"/>
              </w:rPr>
              <w:t>2018(7):4-13.</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w:t>
            </w:r>
            <w:proofErr w:type="gramStart"/>
            <w:r w:rsidRPr="00C70D06">
              <w:rPr>
                <w:rFonts w:eastAsiaTheme="minorEastAsia"/>
                <w:bCs/>
                <w:sz w:val="24"/>
                <w:szCs w:val="24"/>
              </w:rPr>
              <w:t>8]Song</w:t>
            </w:r>
            <w:proofErr w:type="gramEnd"/>
            <w:r w:rsidRPr="00C70D06">
              <w:rPr>
                <w:rFonts w:eastAsiaTheme="minorEastAsia"/>
                <w:bCs/>
                <w:sz w:val="24"/>
                <w:szCs w:val="24"/>
              </w:rPr>
              <w:t xml:space="preserve">, </w:t>
            </w:r>
            <w:proofErr w:type="spellStart"/>
            <w:r w:rsidRPr="00C70D06">
              <w:rPr>
                <w:rFonts w:eastAsiaTheme="minorEastAsia"/>
                <w:bCs/>
                <w:sz w:val="24"/>
                <w:szCs w:val="24"/>
              </w:rPr>
              <w:t>Chunxiao</w:t>
            </w:r>
            <w:proofErr w:type="spellEnd"/>
            <w:r w:rsidRPr="00C70D06">
              <w:rPr>
                <w:rFonts w:eastAsiaTheme="minorEastAsia"/>
                <w:bCs/>
                <w:sz w:val="24"/>
                <w:szCs w:val="24"/>
              </w:rPr>
              <w:t xml:space="preserve">., </w:t>
            </w:r>
            <w:r w:rsidRPr="00C70D06">
              <w:rPr>
                <w:rFonts w:eastAsiaTheme="minorEastAsia"/>
                <w:b/>
                <w:bCs/>
                <w:sz w:val="24"/>
                <w:szCs w:val="24"/>
              </w:rPr>
              <w:t>Liu, Ruifeng</w:t>
            </w:r>
            <w:r w:rsidR="00EC0AA0" w:rsidRPr="00C70D06">
              <w:rPr>
                <w:rFonts w:eastAsiaTheme="minorEastAsia"/>
                <w:bCs/>
                <w:sz w:val="24"/>
                <w:szCs w:val="24"/>
              </w:rPr>
              <w:t xml:space="preserve">., Oxley, Lex., </w:t>
            </w:r>
            <w:r w:rsidRPr="00C70D06">
              <w:rPr>
                <w:rFonts w:eastAsiaTheme="minorEastAsia"/>
                <w:bCs/>
                <w:sz w:val="24"/>
                <w:szCs w:val="24"/>
              </w:rPr>
              <w:t xml:space="preserve">Ma, </w:t>
            </w:r>
            <w:proofErr w:type="spellStart"/>
            <w:r w:rsidRPr="00C70D06">
              <w:rPr>
                <w:rFonts w:eastAsiaTheme="minorEastAsia"/>
                <w:bCs/>
                <w:sz w:val="24"/>
                <w:szCs w:val="24"/>
              </w:rPr>
              <w:t>Hengyun</w:t>
            </w:r>
            <w:proofErr w:type="spellEnd"/>
            <w:r w:rsidRPr="00C70D06">
              <w:rPr>
                <w:rFonts w:eastAsiaTheme="minorEastAsia"/>
                <w:bCs/>
                <w:sz w:val="24"/>
                <w:szCs w:val="24"/>
              </w:rPr>
              <w:t xml:space="preserve">. The adoption and impact of engineering-type measures to address climate change: Evidence from the major grain-producing areas in China. </w:t>
            </w:r>
            <w:r w:rsidRPr="00C70D06">
              <w:rPr>
                <w:rFonts w:eastAsiaTheme="minorEastAsia"/>
                <w:bCs/>
                <w:i/>
                <w:sz w:val="24"/>
                <w:szCs w:val="24"/>
              </w:rPr>
              <w:t>Australian Journal of Agricultural and Resource Economics</w:t>
            </w:r>
            <w:r w:rsidRPr="00C70D06">
              <w:rPr>
                <w:rFonts w:eastAsiaTheme="minorEastAsia"/>
                <w:bCs/>
                <w:sz w:val="24"/>
                <w:szCs w:val="24"/>
              </w:rPr>
              <w:t>, 2018, 62(4), 608-635.</w:t>
            </w:r>
          </w:p>
          <w:p w:rsidR="00EB1CD1" w:rsidRPr="00C70D06" w:rsidRDefault="00EB1CD1" w:rsidP="00EB1CD1">
            <w:pPr>
              <w:snapToGrid w:val="0"/>
              <w:spacing w:after="0" w:line="400" w:lineRule="exact"/>
              <w:rPr>
                <w:rFonts w:eastAsiaTheme="minorEastAsia"/>
                <w:bCs/>
                <w:sz w:val="24"/>
                <w:szCs w:val="24"/>
              </w:rPr>
            </w:pPr>
            <w:r w:rsidRPr="00C70D06">
              <w:rPr>
                <w:rFonts w:eastAsiaTheme="minorEastAsia"/>
                <w:bCs/>
                <w:sz w:val="24"/>
                <w:szCs w:val="24"/>
              </w:rPr>
              <w:t>[9]</w:t>
            </w:r>
            <w:r w:rsidRPr="00C70D06">
              <w:rPr>
                <w:rFonts w:eastAsiaTheme="minorEastAsia"/>
                <w:bCs/>
                <w:sz w:val="24"/>
                <w:szCs w:val="24"/>
              </w:rPr>
              <w:t>严功岸，</w:t>
            </w:r>
            <w:r w:rsidRPr="00C70D06">
              <w:rPr>
                <w:rFonts w:eastAsiaTheme="minorEastAsia"/>
                <w:b/>
                <w:bCs/>
                <w:sz w:val="24"/>
                <w:szCs w:val="24"/>
              </w:rPr>
              <w:t>刘瑞峰</w:t>
            </w:r>
            <w:r w:rsidRPr="00C70D06">
              <w:rPr>
                <w:rFonts w:eastAsiaTheme="minorEastAsia"/>
                <w:bCs/>
                <w:sz w:val="24"/>
                <w:szCs w:val="24"/>
              </w:rPr>
              <w:t>，马恒运</w:t>
            </w:r>
            <w:r w:rsidRPr="00C70D06">
              <w:rPr>
                <w:rFonts w:eastAsiaTheme="minorEastAsia"/>
                <w:bCs/>
                <w:sz w:val="24"/>
                <w:szCs w:val="24"/>
              </w:rPr>
              <w:t xml:space="preserve">. </w:t>
            </w:r>
            <w:r w:rsidRPr="00C70D06">
              <w:rPr>
                <w:rFonts w:eastAsiaTheme="minorEastAsia"/>
                <w:bCs/>
                <w:sz w:val="24"/>
                <w:szCs w:val="24"/>
              </w:rPr>
              <w:t>为什么要保护绿色认证生产者的利益？</w:t>
            </w:r>
            <w:r w:rsidRPr="00C70D06">
              <w:rPr>
                <w:rFonts w:eastAsiaTheme="minorEastAsia"/>
                <w:bCs/>
                <w:sz w:val="24"/>
                <w:szCs w:val="24"/>
              </w:rPr>
              <w:t>—</w:t>
            </w:r>
            <w:r w:rsidRPr="00C70D06">
              <w:rPr>
                <w:rFonts w:eastAsiaTheme="minorEastAsia"/>
                <w:bCs/>
                <w:sz w:val="24"/>
                <w:szCs w:val="24"/>
              </w:rPr>
              <w:t>来自河南西峡猕猴桃的证据</w:t>
            </w:r>
            <w:r w:rsidRPr="00C70D06">
              <w:rPr>
                <w:rFonts w:eastAsiaTheme="minorEastAsia"/>
                <w:bCs/>
                <w:sz w:val="24"/>
                <w:szCs w:val="24"/>
              </w:rPr>
              <w:t xml:space="preserve">. </w:t>
            </w:r>
            <w:r w:rsidRPr="00C70D06">
              <w:rPr>
                <w:rFonts w:eastAsiaTheme="minorEastAsia"/>
                <w:bCs/>
                <w:sz w:val="24"/>
                <w:szCs w:val="24"/>
              </w:rPr>
              <w:t>农业技术经济，</w:t>
            </w:r>
            <w:r w:rsidR="00681AD1" w:rsidRPr="00C70D06">
              <w:rPr>
                <w:rFonts w:eastAsiaTheme="minorEastAsia"/>
                <w:bCs/>
                <w:sz w:val="24"/>
                <w:szCs w:val="24"/>
              </w:rPr>
              <w:t>2018</w:t>
            </w:r>
            <w:r w:rsidR="00681AD1" w:rsidRPr="00C70D06">
              <w:rPr>
                <w:rFonts w:eastAsiaTheme="minorEastAsia"/>
                <w:bCs/>
                <w:sz w:val="24"/>
                <w:szCs w:val="24"/>
              </w:rPr>
              <w:t>，</w:t>
            </w:r>
            <w:r w:rsidRPr="00C70D06">
              <w:rPr>
                <w:rFonts w:eastAsiaTheme="minorEastAsia"/>
                <w:bCs/>
                <w:sz w:val="24"/>
                <w:szCs w:val="24"/>
              </w:rPr>
              <w:t>已录用</w:t>
            </w:r>
          </w:p>
          <w:p w:rsidR="00681AD1" w:rsidRPr="00C70D06" w:rsidRDefault="00681AD1" w:rsidP="00C20C33">
            <w:pPr>
              <w:snapToGrid w:val="0"/>
              <w:spacing w:after="0" w:line="400" w:lineRule="exact"/>
              <w:rPr>
                <w:rFonts w:eastAsiaTheme="minorEastAsia"/>
                <w:bCs/>
                <w:sz w:val="24"/>
                <w:szCs w:val="24"/>
              </w:rPr>
            </w:pPr>
            <w:r w:rsidRPr="00C70D06">
              <w:rPr>
                <w:rFonts w:eastAsiaTheme="minorEastAsia"/>
                <w:bCs/>
                <w:sz w:val="24"/>
                <w:szCs w:val="24"/>
              </w:rPr>
              <w:t>[10]</w:t>
            </w:r>
            <w:r w:rsidRPr="00C70D06">
              <w:rPr>
                <w:rFonts w:eastAsiaTheme="minorEastAsia"/>
                <w:b/>
                <w:bCs/>
                <w:sz w:val="24"/>
                <w:szCs w:val="24"/>
              </w:rPr>
              <w:t>刘瑞峰</w:t>
            </w:r>
            <w:r w:rsidRPr="00C70D06">
              <w:rPr>
                <w:rFonts w:eastAsiaTheme="minorEastAsia"/>
                <w:bCs/>
                <w:sz w:val="24"/>
                <w:szCs w:val="24"/>
              </w:rPr>
              <w:t>，梁飞，马恒运</w:t>
            </w:r>
            <w:r w:rsidRPr="00C70D06">
              <w:rPr>
                <w:rFonts w:eastAsiaTheme="minorEastAsia"/>
                <w:bCs/>
                <w:sz w:val="24"/>
                <w:szCs w:val="24"/>
              </w:rPr>
              <w:t xml:space="preserve">. </w:t>
            </w:r>
            <w:r w:rsidRPr="00C70D06">
              <w:rPr>
                <w:rFonts w:eastAsiaTheme="minorEastAsia"/>
                <w:bCs/>
                <w:sz w:val="24"/>
                <w:szCs w:val="24"/>
              </w:rPr>
              <w:t>气候变化对灌溉井供水可靠性的影响分析</w:t>
            </w:r>
            <w:r w:rsidRPr="00C70D06">
              <w:rPr>
                <w:rFonts w:eastAsiaTheme="minorEastAsia"/>
                <w:bCs/>
                <w:sz w:val="24"/>
                <w:szCs w:val="24"/>
              </w:rPr>
              <w:t>—</w:t>
            </w:r>
            <w:r w:rsidRPr="00C70D06">
              <w:rPr>
                <w:rFonts w:eastAsiaTheme="minorEastAsia"/>
                <w:bCs/>
                <w:sz w:val="24"/>
                <w:szCs w:val="24"/>
              </w:rPr>
              <w:t>中国中东部</w:t>
            </w:r>
            <w:r w:rsidRPr="00C70D06">
              <w:rPr>
                <w:rFonts w:eastAsiaTheme="minorEastAsia"/>
                <w:bCs/>
                <w:sz w:val="24"/>
                <w:szCs w:val="24"/>
              </w:rPr>
              <w:t>5</w:t>
            </w:r>
            <w:r w:rsidRPr="00C70D06">
              <w:rPr>
                <w:rFonts w:eastAsiaTheme="minorEastAsia"/>
                <w:bCs/>
                <w:sz w:val="24"/>
                <w:szCs w:val="24"/>
              </w:rPr>
              <w:t>省</w:t>
            </w:r>
            <w:r w:rsidRPr="00C70D06">
              <w:rPr>
                <w:rFonts w:eastAsiaTheme="minorEastAsia"/>
                <w:bCs/>
                <w:sz w:val="24"/>
                <w:szCs w:val="24"/>
              </w:rPr>
              <w:t>100</w:t>
            </w:r>
            <w:r w:rsidRPr="00C70D06">
              <w:rPr>
                <w:rFonts w:eastAsiaTheme="minorEastAsia"/>
                <w:bCs/>
                <w:sz w:val="24"/>
                <w:szCs w:val="24"/>
              </w:rPr>
              <w:t>个村调查</w:t>
            </w:r>
            <w:r w:rsidRPr="00C70D06">
              <w:rPr>
                <w:rFonts w:eastAsiaTheme="minorEastAsia"/>
                <w:bCs/>
                <w:sz w:val="24"/>
                <w:szCs w:val="24"/>
              </w:rPr>
              <w:t xml:space="preserve">. </w:t>
            </w:r>
            <w:r w:rsidRPr="00C70D06">
              <w:rPr>
                <w:rFonts w:eastAsiaTheme="minorEastAsia"/>
                <w:bCs/>
                <w:sz w:val="24"/>
                <w:szCs w:val="24"/>
              </w:rPr>
              <w:t>中国农业资源与区划，</w:t>
            </w:r>
            <w:r w:rsidRPr="00C70D06">
              <w:rPr>
                <w:rFonts w:eastAsiaTheme="minorEastAsia"/>
                <w:bCs/>
                <w:sz w:val="24"/>
                <w:szCs w:val="24"/>
              </w:rPr>
              <w:t>2018</w:t>
            </w:r>
            <w:r w:rsidRPr="00C70D06">
              <w:rPr>
                <w:rFonts w:eastAsiaTheme="minorEastAsia"/>
                <w:bCs/>
                <w:sz w:val="24"/>
                <w:szCs w:val="24"/>
              </w:rPr>
              <w:t>，已录用</w:t>
            </w:r>
          </w:p>
          <w:p w:rsidR="00BE50D3" w:rsidRPr="00C70D06" w:rsidRDefault="00681AD1" w:rsidP="00C20C33">
            <w:pPr>
              <w:snapToGrid w:val="0"/>
              <w:spacing w:after="0"/>
              <w:jc w:val="left"/>
              <w:rPr>
                <w:rFonts w:eastAsiaTheme="minorEastAsia"/>
                <w:b/>
                <w:bCs/>
                <w:sz w:val="24"/>
                <w:szCs w:val="24"/>
                <w:shd w:val="pct15" w:color="auto" w:fill="FFFFFF"/>
              </w:rPr>
            </w:pPr>
            <w:r w:rsidRPr="00C70D06">
              <w:rPr>
                <w:rFonts w:eastAsiaTheme="minorEastAsia"/>
                <w:b/>
                <w:bCs/>
                <w:sz w:val="24"/>
                <w:szCs w:val="24"/>
                <w:shd w:val="pct15" w:color="auto" w:fill="FFFFFF"/>
              </w:rPr>
              <w:t>（</w:t>
            </w:r>
            <w:r w:rsidRPr="00C70D06">
              <w:rPr>
                <w:rFonts w:eastAsiaTheme="minorEastAsia"/>
                <w:b/>
                <w:bCs/>
                <w:sz w:val="24"/>
                <w:szCs w:val="24"/>
                <w:shd w:val="pct15" w:color="auto" w:fill="FFFFFF"/>
              </w:rPr>
              <w:t>2</w:t>
            </w:r>
            <w:r w:rsidRPr="00C70D06">
              <w:rPr>
                <w:rFonts w:eastAsiaTheme="minorEastAsia"/>
                <w:b/>
                <w:bCs/>
                <w:sz w:val="24"/>
                <w:szCs w:val="24"/>
                <w:shd w:val="pct15" w:color="auto" w:fill="FFFFFF"/>
              </w:rPr>
              <w:t>）</w:t>
            </w:r>
            <w:proofErr w:type="gramStart"/>
            <w:r w:rsidRPr="00C70D06">
              <w:rPr>
                <w:rFonts w:eastAsiaTheme="minorEastAsia"/>
                <w:b/>
                <w:bCs/>
                <w:sz w:val="24"/>
                <w:szCs w:val="24"/>
                <w:shd w:val="pct15" w:color="auto" w:fill="FFFFFF"/>
              </w:rPr>
              <w:t>盲审中</w:t>
            </w:r>
            <w:proofErr w:type="gramEnd"/>
            <w:r w:rsidRPr="00C70D06">
              <w:rPr>
                <w:rFonts w:eastAsiaTheme="minorEastAsia"/>
                <w:b/>
                <w:bCs/>
                <w:sz w:val="24"/>
                <w:szCs w:val="24"/>
                <w:shd w:val="pct15" w:color="auto" w:fill="FFFFFF"/>
              </w:rPr>
              <w:t>论文情况：</w:t>
            </w:r>
          </w:p>
          <w:p w:rsidR="00681AD1" w:rsidRPr="00C70D06" w:rsidRDefault="00681AD1" w:rsidP="00570DBE">
            <w:pPr>
              <w:snapToGrid w:val="0"/>
              <w:spacing w:after="0"/>
              <w:rPr>
                <w:rFonts w:eastAsiaTheme="minorEastAsia"/>
                <w:bCs/>
                <w:sz w:val="24"/>
                <w:szCs w:val="24"/>
              </w:rPr>
            </w:pPr>
            <w:r w:rsidRPr="00C70D06">
              <w:rPr>
                <w:rFonts w:eastAsiaTheme="minorEastAsia"/>
                <w:bCs/>
                <w:sz w:val="24"/>
                <w:szCs w:val="24"/>
              </w:rPr>
              <w:t>[</w:t>
            </w:r>
            <w:proofErr w:type="gramStart"/>
            <w:r w:rsidRPr="00C70D06">
              <w:rPr>
                <w:rFonts w:eastAsiaTheme="minorEastAsia"/>
                <w:bCs/>
                <w:sz w:val="24"/>
                <w:szCs w:val="24"/>
              </w:rPr>
              <w:t>1]</w:t>
            </w:r>
            <w:r w:rsidRPr="00C70D06">
              <w:rPr>
                <w:rFonts w:eastAsiaTheme="minorEastAsia"/>
                <w:b/>
                <w:bCs/>
                <w:sz w:val="24"/>
                <w:szCs w:val="24"/>
              </w:rPr>
              <w:t>Liu</w:t>
            </w:r>
            <w:proofErr w:type="gramEnd"/>
            <w:r w:rsidRPr="00C70D06">
              <w:rPr>
                <w:rFonts w:eastAsiaTheme="minorEastAsia"/>
                <w:b/>
                <w:bCs/>
                <w:sz w:val="24"/>
                <w:szCs w:val="24"/>
              </w:rPr>
              <w:t>, Ruifeng</w:t>
            </w:r>
            <w:r w:rsidRPr="00C70D06">
              <w:rPr>
                <w:rFonts w:eastAsiaTheme="minorEastAsia"/>
                <w:bCs/>
                <w:sz w:val="24"/>
                <w:szCs w:val="24"/>
              </w:rPr>
              <w:t xml:space="preserve">., Gao, </w:t>
            </w:r>
            <w:proofErr w:type="spellStart"/>
            <w:r w:rsidRPr="00C70D06">
              <w:rPr>
                <w:rFonts w:eastAsiaTheme="minorEastAsia"/>
                <w:bCs/>
                <w:sz w:val="24"/>
                <w:szCs w:val="24"/>
              </w:rPr>
              <w:t>Zhifeng</w:t>
            </w:r>
            <w:proofErr w:type="spellEnd"/>
            <w:r w:rsidRPr="00C70D06">
              <w:rPr>
                <w:rFonts w:eastAsiaTheme="minorEastAsia"/>
                <w:bCs/>
                <w:sz w:val="24"/>
                <w:szCs w:val="24"/>
              </w:rPr>
              <w:t>., Rodolf</w:t>
            </w:r>
            <w:r w:rsidR="00EC0AA0" w:rsidRPr="00C70D06">
              <w:rPr>
                <w:rFonts w:eastAsiaTheme="minorEastAsia"/>
                <w:bCs/>
                <w:sz w:val="24"/>
                <w:szCs w:val="24"/>
              </w:rPr>
              <w:t xml:space="preserve">o M. </w:t>
            </w:r>
            <w:proofErr w:type="spellStart"/>
            <w:r w:rsidR="00EC0AA0" w:rsidRPr="00C70D06">
              <w:rPr>
                <w:rFonts w:eastAsiaTheme="minorEastAsia"/>
                <w:bCs/>
                <w:sz w:val="24"/>
                <w:szCs w:val="24"/>
              </w:rPr>
              <w:t>Nayga</w:t>
            </w:r>
            <w:proofErr w:type="spellEnd"/>
            <w:r w:rsidR="00EC0AA0" w:rsidRPr="00C70D06">
              <w:rPr>
                <w:rFonts w:eastAsiaTheme="minorEastAsia"/>
                <w:bCs/>
                <w:sz w:val="24"/>
                <w:szCs w:val="24"/>
              </w:rPr>
              <w:t xml:space="preserve"> Jr., Shi, </w:t>
            </w:r>
            <w:proofErr w:type="spellStart"/>
            <w:r w:rsidR="00EC0AA0" w:rsidRPr="00C70D06">
              <w:rPr>
                <w:rFonts w:eastAsiaTheme="minorEastAsia"/>
                <w:bCs/>
                <w:sz w:val="24"/>
                <w:szCs w:val="24"/>
              </w:rPr>
              <w:t>Lijia</w:t>
            </w:r>
            <w:proofErr w:type="spellEnd"/>
            <w:r w:rsidR="00EC0AA0" w:rsidRPr="00C70D06">
              <w:rPr>
                <w:rFonts w:eastAsiaTheme="minorEastAsia"/>
                <w:bCs/>
                <w:sz w:val="24"/>
                <w:szCs w:val="24"/>
              </w:rPr>
              <w:t>.,</w:t>
            </w:r>
            <w:r w:rsidRPr="00C70D06">
              <w:rPr>
                <w:rFonts w:eastAsiaTheme="minorEastAsia"/>
                <w:bCs/>
                <w:sz w:val="24"/>
                <w:szCs w:val="24"/>
              </w:rPr>
              <w:t xml:space="preserve"> Ma, </w:t>
            </w:r>
            <w:proofErr w:type="spellStart"/>
            <w:r w:rsidRPr="00C70D06">
              <w:rPr>
                <w:rFonts w:eastAsiaTheme="minorEastAsia"/>
                <w:bCs/>
                <w:sz w:val="24"/>
                <w:szCs w:val="24"/>
              </w:rPr>
              <w:t>Hengyun</w:t>
            </w:r>
            <w:proofErr w:type="spellEnd"/>
            <w:r w:rsidRPr="00C70D06">
              <w:rPr>
                <w:rFonts w:eastAsiaTheme="minorEastAsia"/>
                <w:bCs/>
                <w:sz w:val="24"/>
                <w:szCs w:val="24"/>
              </w:rPr>
              <w:t>. Does “Green Food” certification have both economic and environmental benefits? Recent evidence from kiwifruit growers in China. 2018, Under review.</w:t>
            </w:r>
          </w:p>
          <w:p w:rsidR="00681AD1" w:rsidRPr="00C70D06" w:rsidRDefault="00C20C33" w:rsidP="00570DBE">
            <w:pPr>
              <w:snapToGrid w:val="0"/>
              <w:spacing w:after="0"/>
              <w:rPr>
                <w:rFonts w:eastAsiaTheme="minorEastAsia"/>
                <w:bCs/>
                <w:sz w:val="24"/>
                <w:szCs w:val="24"/>
              </w:rPr>
            </w:pPr>
            <w:r w:rsidRPr="00C70D06">
              <w:rPr>
                <w:rFonts w:eastAsiaTheme="minorEastAsia"/>
                <w:bCs/>
                <w:sz w:val="24"/>
                <w:szCs w:val="24"/>
              </w:rPr>
              <w:t>[</w:t>
            </w:r>
            <w:proofErr w:type="gramStart"/>
            <w:r w:rsidRPr="00C70D06">
              <w:rPr>
                <w:rFonts w:eastAsiaTheme="minorEastAsia"/>
                <w:bCs/>
                <w:sz w:val="24"/>
                <w:szCs w:val="24"/>
              </w:rPr>
              <w:t>2]</w:t>
            </w:r>
            <w:r w:rsidR="00681AD1" w:rsidRPr="00C70D06">
              <w:rPr>
                <w:rFonts w:eastAsiaTheme="minorEastAsia"/>
                <w:b/>
                <w:bCs/>
                <w:sz w:val="24"/>
                <w:szCs w:val="24"/>
              </w:rPr>
              <w:t>Liu</w:t>
            </w:r>
            <w:proofErr w:type="gramEnd"/>
            <w:r w:rsidR="00681AD1" w:rsidRPr="00C70D06">
              <w:rPr>
                <w:rFonts w:eastAsiaTheme="minorEastAsia"/>
                <w:b/>
                <w:bCs/>
                <w:sz w:val="24"/>
                <w:szCs w:val="24"/>
              </w:rPr>
              <w:t>, Ruifeng</w:t>
            </w:r>
            <w:r w:rsidR="00681AD1" w:rsidRPr="00C70D06">
              <w:rPr>
                <w:rFonts w:eastAsiaTheme="minorEastAsia"/>
                <w:bCs/>
                <w:sz w:val="24"/>
                <w:szCs w:val="24"/>
              </w:rPr>
              <w:t xml:space="preserve">., Gao, </w:t>
            </w:r>
            <w:proofErr w:type="spellStart"/>
            <w:r w:rsidR="00681AD1" w:rsidRPr="00C70D06">
              <w:rPr>
                <w:rFonts w:eastAsiaTheme="minorEastAsia"/>
                <w:bCs/>
                <w:sz w:val="24"/>
                <w:szCs w:val="24"/>
              </w:rPr>
              <w:t>Zhif</w:t>
            </w:r>
            <w:r w:rsidR="00EC0AA0" w:rsidRPr="00C70D06">
              <w:rPr>
                <w:rFonts w:eastAsiaTheme="minorEastAsia"/>
                <w:bCs/>
                <w:sz w:val="24"/>
                <w:szCs w:val="24"/>
              </w:rPr>
              <w:t>eng</w:t>
            </w:r>
            <w:proofErr w:type="spellEnd"/>
            <w:r w:rsidR="00EC0AA0" w:rsidRPr="00C70D06">
              <w:rPr>
                <w:rFonts w:eastAsiaTheme="minorEastAsia"/>
                <w:bCs/>
                <w:sz w:val="24"/>
                <w:szCs w:val="24"/>
              </w:rPr>
              <w:t xml:space="preserve">., Rodolfo M. </w:t>
            </w:r>
            <w:proofErr w:type="spellStart"/>
            <w:r w:rsidR="00EC0AA0" w:rsidRPr="00C70D06">
              <w:rPr>
                <w:rFonts w:eastAsiaTheme="minorEastAsia"/>
                <w:bCs/>
                <w:sz w:val="24"/>
                <w:szCs w:val="24"/>
              </w:rPr>
              <w:t>Nayga</w:t>
            </w:r>
            <w:proofErr w:type="spellEnd"/>
            <w:r w:rsidR="00EC0AA0" w:rsidRPr="00C70D06">
              <w:rPr>
                <w:rFonts w:eastAsiaTheme="minorEastAsia"/>
                <w:bCs/>
                <w:sz w:val="24"/>
                <w:szCs w:val="24"/>
              </w:rPr>
              <w:t xml:space="preserve"> Jr., </w:t>
            </w:r>
            <w:r w:rsidR="00681AD1" w:rsidRPr="00C70D06">
              <w:rPr>
                <w:rFonts w:eastAsiaTheme="minorEastAsia"/>
                <w:bCs/>
                <w:sz w:val="24"/>
                <w:szCs w:val="24"/>
              </w:rPr>
              <w:t xml:space="preserve">Ma, </w:t>
            </w:r>
            <w:proofErr w:type="spellStart"/>
            <w:r w:rsidR="00681AD1" w:rsidRPr="00C70D06">
              <w:rPr>
                <w:rFonts w:eastAsiaTheme="minorEastAsia"/>
                <w:bCs/>
                <w:sz w:val="24"/>
                <w:szCs w:val="24"/>
              </w:rPr>
              <w:t>Hengyun</w:t>
            </w:r>
            <w:proofErr w:type="spellEnd"/>
            <w:r w:rsidR="00681AD1" w:rsidRPr="00C70D06">
              <w:rPr>
                <w:rFonts w:eastAsiaTheme="minorEastAsia"/>
                <w:bCs/>
                <w:sz w:val="24"/>
                <w:szCs w:val="24"/>
              </w:rPr>
              <w:t>. Consumer’s preferences and willingness to pay for food safety attributes: traceability, certification and origin. 2018, Under review.</w:t>
            </w:r>
          </w:p>
          <w:p w:rsidR="00BE50D3" w:rsidRPr="00C70D06" w:rsidRDefault="00C20C33" w:rsidP="00C20C33">
            <w:pPr>
              <w:snapToGrid w:val="0"/>
              <w:spacing w:after="0"/>
              <w:jc w:val="left"/>
              <w:rPr>
                <w:rFonts w:eastAsiaTheme="minorEastAsia"/>
                <w:bCs/>
                <w:sz w:val="24"/>
                <w:szCs w:val="24"/>
              </w:rPr>
            </w:pPr>
            <w:r w:rsidRPr="00C70D06">
              <w:rPr>
                <w:rFonts w:eastAsiaTheme="minorEastAsia"/>
                <w:bCs/>
                <w:sz w:val="24"/>
                <w:szCs w:val="24"/>
              </w:rPr>
              <w:t>[3]</w:t>
            </w:r>
            <w:r w:rsidR="00681AD1" w:rsidRPr="00C70D06">
              <w:rPr>
                <w:rFonts w:eastAsiaTheme="minorEastAsia"/>
                <w:b/>
                <w:bCs/>
                <w:sz w:val="24"/>
                <w:szCs w:val="24"/>
              </w:rPr>
              <w:t>刘瑞峰</w:t>
            </w:r>
            <w:r w:rsidR="00681AD1" w:rsidRPr="00C70D06">
              <w:rPr>
                <w:rFonts w:eastAsiaTheme="minorEastAsia"/>
                <w:bCs/>
                <w:sz w:val="24"/>
                <w:szCs w:val="24"/>
              </w:rPr>
              <w:t>，梁飞，马恒运</w:t>
            </w:r>
            <w:r w:rsidR="00681AD1" w:rsidRPr="00C70D06">
              <w:rPr>
                <w:rFonts w:eastAsiaTheme="minorEastAsia"/>
                <w:bCs/>
                <w:sz w:val="24"/>
                <w:szCs w:val="24"/>
              </w:rPr>
              <w:t xml:space="preserve">. </w:t>
            </w:r>
            <w:r w:rsidR="00681AD1" w:rsidRPr="00C70D06">
              <w:rPr>
                <w:rFonts w:eastAsiaTheme="minorEastAsia"/>
                <w:bCs/>
                <w:sz w:val="24"/>
                <w:szCs w:val="24"/>
              </w:rPr>
              <w:t>信任对于消费者可追溯食品购买行为的影响，</w:t>
            </w:r>
            <w:r w:rsidR="00681AD1" w:rsidRPr="00C70D06">
              <w:rPr>
                <w:rFonts w:eastAsiaTheme="minorEastAsia"/>
                <w:bCs/>
                <w:sz w:val="24"/>
                <w:szCs w:val="24"/>
              </w:rPr>
              <w:t>2018</w:t>
            </w:r>
            <w:r w:rsidR="00681AD1" w:rsidRPr="00C70D06">
              <w:rPr>
                <w:rFonts w:eastAsiaTheme="minorEastAsia"/>
                <w:bCs/>
                <w:sz w:val="24"/>
                <w:szCs w:val="24"/>
              </w:rPr>
              <w:t>，</w:t>
            </w:r>
            <w:proofErr w:type="gramStart"/>
            <w:r w:rsidR="00681AD1" w:rsidRPr="00C70D06">
              <w:rPr>
                <w:rFonts w:eastAsiaTheme="minorEastAsia"/>
                <w:bCs/>
                <w:sz w:val="24"/>
                <w:szCs w:val="24"/>
              </w:rPr>
              <w:t>盲审</w:t>
            </w:r>
            <w:proofErr w:type="gramEnd"/>
            <w:r w:rsidR="00681AD1" w:rsidRPr="00C70D06">
              <w:rPr>
                <w:rFonts w:eastAsiaTheme="minorEastAsia"/>
                <w:bCs/>
                <w:sz w:val="24"/>
                <w:szCs w:val="24"/>
              </w:rPr>
              <w:tab/>
            </w:r>
          </w:p>
        </w:tc>
      </w:tr>
    </w:tbl>
    <w:p w:rsidR="00BE50D3" w:rsidRPr="00C70D06" w:rsidRDefault="00BE50D3">
      <w:pPr>
        <w:rPr>
          <w:rFonts w:eastAsia="黑体"/>
        </w:rPr>
      </w:pPr>
    </w:p>
    <w:p w:rsidR="00BE50D3" w:rsidRPr="00C70D06" w:rsidRDefault="00570DBE">
      <w:pPr>
        <w:rPr>
          <w:rFonts w:eastAsia="黑体"/>
          <w:szCs w:val="20"/>
        </w:rPr>
      </w:pPr>
      <w:r w:rsidRPr="00C70D06">
        <w:rPr>
          <w:rFonts w:eastAsia="黑体"/>
        </w:rPr>
        <w:lastRenderedPageBreak/>
        <w:t>四、资助项目决算表</w:t>
      </w:r>
      <w:r w:rsidRPr="00C70D06">
        <w:rPr>
          <w:rFonts w:eastAsia="黑体"/>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6946"/>
      </w:tblGrid>
      <w:tr w:rsidR="00BE50D3" w:rsidRPr="00C70D06">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sz w:val="24"/>
              </w:rPr>
            </w:pPr>
            <w:r w:rsidRPr="00C70D06">
              <w:rPr>
                <w:sz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rsidR="00BE50D3" w:rsidRPr="00C70D06" w:rsidRDefault="006F3C4A" w:rsidP="00C135F0">
            <w:pPr>
              <w:jc w:val="left"/>
              <w:rPr>
                <w:sz w:val="24"/>
              </w:rPr>
            </w:pPr>
            <w:r w:rsidRPr="00C70D06">
              <w:rPr>
                <w:sz w:val="24"/>
              </w:rPr>
              <w:t>1.6</w:t>
            </w:r>
            <w:r w:rsidR="00C135F0" w:rsidRPr="00C70D06">
              <w:rPr>
                <w:sz w:val="24"/>
              </w:rPr>
              <w:t xml:space="preserve"> </w:t>
            </w:r>
            <w:r w:rsidR="00570DBE" w:rsidRPr="00C70D06">
              <w:rPr>
                <w:sz w:val="24"/>
              </w:rPr>
              <w:t>万元</w:t>
            </w:r>
          </w:p>
        </w:tc>
      </w:tr>
      <w:tr w:rsidR="00BE50D3" w:rsidRPr="00C70D06">
        <w:trPr>
          <w:trHeight w:val="4846"/>
          <w:jc w:val="center"/>
        </w:trPr>
        <w:tc>
          <w:tcPr>
            <w:tcW w:w="8958" w:type="dxa"/>
            <w:gridSpan w:val="2"/>
            <w:tcBorders>
              <w:top w:val="single" w:sz="4" w:space="0" w:color="auto"/>
              <w:left w:val="single" w:sz="4" w:space="0" w:color="auto"/>
              <w:bottom w:val="single" w:sz="4" w:space="0" w:color="auto"/>
              <w:right w:val="single" w:sz="4" w:space="0" w:color="auto"/>
            </w:tcBorders>
          </w:tcPr>
          <w:p w:rsidR="00BE50D3" w:rsidRPr="00C70D06" w:rsidRDefault="00610303">
            <w:pPr>
              <w:jc w:val="left"/>
              <w:rPr>
                <w:bCs/>
                <w:sz w:val="21"/>
                <w:szCs w:val="21"/>
              </w:rPr>
            </w:pPr>
            <w:r w:rsidRPr="00C70D06">
              <w:rPr>
                <w:bCs/>
                <w:sz w:val="21"/>
                <w:szCs w:val="21"/>
              </w:rPr>
              <w:t>列出经费使用方向，包括购买</w:t>
            </w:r>
            <w:r w:rsidR="00570DBE" w:rsidRPr="00C70D06">
              <w:rPr>
                <w:bCs/>
                <w:sz w:val="21"/>
                <w:szCs w:val="21"/>
              </w:rPr>
              <w:t>实验仪器设备、耗材、图书资料、学术交流等费用。</w:t>
            </w:r>
          </w:p>
        </w:tc>
      </w:tr>
    </w:tbl>
    <w:p w:rsidR="00BE50D3" w:rsidRPr="00C70D06" w:rsidRDefault="00570DBE">
      <w:pPr>
        <w:rPr>
          <w:rFonts w:eastAsia="黑体"/>
          <w:szCs w:val="20"/>
        </w:rPr>
      </w:pPr>
      <w:r w:rsidRPr="00C70D06">
        <w:rPr>
          <w:rFonts w:eastAsia="黑体"/>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BE50D3" w:rsidRPr="00C70D06">
        <w:trPr>
          <w:trHeight w:val="3521"/>
          <w:jc w:val="center"/>
        </w:trPr>
        <w:tc>
          <w:tcPr>
            <w:tcW w:w="8941" w:type="dxa"/>
            <w:tcBorders>
              <w:top w:val="single" w:sz="4" w:space="0" w:color="auto"/>
              <w:left w:val="single" w:sz="4" w:space="0" w:color="auto"/>
              <w:bottom w:val="single" w:sz="4" w:space="0" w:color="auto"/>
              <w:right w:val="single" w:sz="4" w:space="0" w:color="auto"/>
            </w:tcBorders>
          </w:tcPr>
          <w:p w:rsidR="00BE50D3" w:rsidRPr="00C70D06" w:rsidRDefault="00570DBE">
            <w:pPr>
              <w:snapToGrid w:val="0"/>
              <w:rPr>
                <w:sz w:val="21"/>
              </w:rPr>
            </w:pPr>
            <w:r w:rsidRPr="00C70D06">
              <w:rPr>
                <w:sz w:val="21"/>
              </w:rPr>
              <w:t>主要内容包括：项目完成情况，在教学水平、科研能力、团队建设、社会服务等方面完成培养计划情况，今后发展意见建议和努力方向。考核等次意见。</w:t>
            </w:r>
          </w:p>
          <w:p w:rsidR="00BE50D3" w:rsidRPr="00C70D06" w:rsidRDefault="00BE50D3">
            <w:pPr>
              <w:rPr>
                <w:sz w:val="28"/>
              </w:rPr>
            </w:pPr>
          </w:p>
          <w:p w:rsidR="00BE50D3" w:rsidRPr="00C70D06" w:rsidRDefault="00BE50D3">
            <w:pPr>
              <w:rPr>
                <w:sz w:val="28"/>
              </w:rPr>
            </w:pPr>
          </w:p>
          <w:p w:rsidR="00BE50D3" w:rsidRPr="00C70D06" w:rsidRDefault="00BE50D3">
            <w:pPr>
              <w:rPr>
                <w:sz w:val="28"/>
              </w:rPr>
            </w:pPr>
          </w:p>
          <w:p w:rsidR="00BE50D3" w:rsidRPr="00C70D06" w:rsidRDefault="00BE50D3">
            <w:pPr>
              <w:rPr>
                <w:sz w:val="28"/>
              </w:rPr>
            </w:pPr>
          </w:p>
          <w:p w:rsidR="00BE50D3" w:rsidRPr="00C70D06" w:rsidRDefault="00570DBE">
            <w:pPr>
              <w:rPr>
                <w:sz w:val="24"/>
              </w:rPr>
            </w:pPr>
            <w:r w:rsidRPr="00C70D06">
              <w:rPr>
                <w:sz w:val="28"/>
              </w:rPr>
              <w:t xml:space="preserve">　　　　　　　　　　　　　</w:t>
            </w:r>
            <w:r w:rsidRPr="00C70D06">
              <w:rPr>
                <w:sz w:val="24"/>
              </w:rPr>
              <w:t>考核专家组长：</w:t>
            </w:r>
          </w:p>
          <w:p w:rsidR="00BE50D3" w:rsidRPr="00C70D06" w:rsidRDefault="00BE50D3">
            <w:pPr>
              <w:rPr>
                <w:sz w:val="24"/>
              </w:rPr>
            </w:pPr>
          </w:p>
          <w:p w:rsidR="00BE50D3" w:rsidRPr="00C70D06" w:rsidRDefault="00570DBE">
            <w:pPr>
              <w:rPr>
                <w:sz w:val="28"/>
              </w:rPr>
            </w:pPr>
            <w:r w:rsidRPr="00C70D06">
              <w:rPr>
                <w:sz w:val="28"/>
              </w:rPr>
              <w:t xml:space="preserve">　　　　　　　　　　　　　　　　　　　　年　　月　　日</w:t>
            </w:r>
          </w:p>
        </w:tc>
      </w:tr>
    </w:tbl>
    <w:p w:rsidR="00BE50D3" w:rsidRPr="00C70D06" w:rsidRDefault="00570DBE">
      <w:pPr>
        <w:rPr>
          <w:rFonts w:eastAsia="黑体"/>
          <w:szCs w:val="20"/>
        </w:rPr>
      </w:pPr>
      <w:r w:rsidRPr="00C70D06">
        <w:br w:type="page"/>
      </w:r>
      <w:r w:rsidRPr="00C70D06">
        <w:rPr>
          <w:rFonts w:eastAsia="黑体"/>
        </w:rPr>
        <w:lastRenderedPageBreak/>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17"/>
        <w:gridCol w:w="2725"/>
        <w:gridCol w:w="2126"/>
        <w:gridCol w:w="1585"/>
      </w:tblGrid>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rFonts w:eastAsia="黑体"/>
                <w:sz w:val="28"/>
              </w:rPr>
            </w:pPr>
            <w:r w:rsidRPr="00C70D06">
              <w:rPr>
                <w:rFonts w:eastAsia="黑体"/>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rFonts w:eastAsia="黑体"/>
                <w:sz w:val="28"/>
              </w:rPr>
            </w:pPr>
            <w:r w:rsidRPr="00C70D06">
              <w:rPr>
                <w:rFonts w:eastAsia="黑体"/>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rFonts w:eastAsia="黑体"/>
                <w:sz w:val="28"/>
              </w:rPr>
            </w:pPr>
            <w:r w:rsidRPr="00C70D06">
              <w:rPr>
                <w:rFonts w:eastAsia="黑体"/>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rFonts w:eastAsia="黑体"/>
                <w:sz w:val="28"/>
              </w:rPr>
            </w:pPr>
            <w:r w:rsidRPr="00C70D06">
              <w:rPr>
                <w:rFonts w:eastAsia="黑体"/>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rsidR="00BE50D3" w:rsidRPr="00C70D06" w:rsidRDefault="00570DBE">
            <w:pPr>
              <w:jc w:val="center"/>
              <w:rPr>
                <w:rFonts w:eastAsia="黑体"/>
                <w:sz w:val="28"/>
              </w:rPr>
            </w:pPr>
            <w:r w:rsidRPr="00C70D06">
              <w:rPr>
                <w:rFonts w:eastAsia="黑体"/>
                <w:sz w:val="28"/>
              </w:rPr>
              <w:t>签字</w:t>
            </w: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r w:rsidR="00BE50D3" w:rsidRPr="00C70D0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1"/>
              </w:rPr>
            </w:pPr>
          </w:p>
        </w:tc>
        <w:tc>
          <w:tcPr>
            <w:tcW w:w="1585" w:type="dxa"/>
            <w:tcBorders>
              <w:top w:val="single" w:sz="4" w:space="0" w:color="auto"/>
              <w:left w:val="single" w:sz="4" w:space="0" w:color="auto"/>
              <w:bottom w:val="single" w:sz="4" w:space="0" w:color="auto"/>
              <w:right w:val="single" w:sz="4" w:space="0" w:color="auto"/>
            </w:tcBorders>
          </w:tcPr>
          <w:p w:rsidR="00BE50D3" w:rsidRPr="00C70D06" w:rsidRDefault="00BE50D3">
            <w:pPr>
              <w:rPr>
                <w:sz w:val="21"/>
              </w:rPr>
            </w:pPr>
          </w:p>
        </w:tc>
      </w:tr>
    </w:tbl>
    <w:p w:rsidR="00BE50D3" w:rsidRPr="00C70D06" w:rsidRDefault="00570DBE">
      <w:pPr>
        <w:rPr>
          <w:rFonts w:eastAsia="黑体"/>
          <w:szCs w:val="20"/>
        </w:rPr>
      </w:pPr>
      <w:r w:rsidRPr="00C70D06">
        <w:rPr>
          <w:rFonts w:eastAsia="黑体"/>
        </w:rPr>
        <w:t>七、学校意见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BE50D3" w:rsidRPr="00C70D06">
        <w:trPr>
          <w:trHeight w:val="6502"/>
          <w:jc w:val="center"/>
        </w:trPr>
        <w:tc>
          <w:tcPr>
            <w:tcW w:w="8955" w:type="dxa"/>
            <w:tcBorders>
              <w:top w:val="single" w:sz="4" w:space="0" w:color="auto"/>
              <w:left w:val="single" w:sz="4" w:space="0" w:color="auto"/>
              <w:bottom w:val="single" w:sz="4" w:space="0" w:color="auto"/>
              <w:right w:val="single" w:sz="4" w:space="0" w:color="auto"/>
            </w:tcBorders>
            <w:vAlign w:val="center"/>
          </w:tcPr>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BE50D3">
            <w:pPr>
              <w:rPr>
                <w:sz w:val="24"/>
              </w:rPr>
            </w:pPr>
          </w:p>
          <w:p w:rsidR="00BE50D3" w:rsidRPr="00C70D06" w:rsidRDefault="00570DBE">
            <w:pPr>
              <w:rPr>
                <w:sz w:val="24"/>
              </w:rPr>
            </w:pPr>
            <w:r w:rsidRPr="00C70D06">
              <w:rPr>
                <w:sz w:val="24"/>
              </w:rPr>
              <w:t xml:space="preserve">                                  </w:t>
            </w:r>
            <w:r w:rsidRPr="00C70D06">
              <w:rPr>
                <w:sz w:val="24"/>
              </w:rPr>
              <w:t>校长签名：</w:t>
            </w:r>
          </w:p>
          <w:p w:rsidR="00BE50D3" w:rsidRPr="00C70D06" w:rsidRDefault="00570DBE">
            <w:pPr>
              <w:rPr>
                <w:sz w:val="24"/>
              </w:rPr>
            </w:pPr>
            <w:r w:rsidRPr="00C70D06">
              <w:rPr>
                <w:sz w:val="24"/>
              </w:rPr>
              <w:t xml:space="preserve">         </w:t>
            </w:r>
            <w:r w:rsidRPr="00C70D06">
              <w:rPr>
                <w:sz w:val="24"/>
              </w:rPr>
              <w:t xml:space="preserve">　　　　　　　　　　</w:t>
            </w:r>
            <w:r w:rsidRPr="00C70D06">
              <w:rPr>
                <w:sz w:val="24"/>
              </w:rPr>
              <w:t xml:space="preserve">     </w:t>
            </w:r>
            <w:r w:rsidRPr="00C70D06">
              <w:rPr>
                <w:sz w:val="24"/>
              </w:rPr>
              <w:t>公　　章</w:t>
            </w:r>
          </w:p>
          <w:p w:rsidR="00BE50D3" w:rsidRPr="00C70D06" w:rsidRDefault="00570DBE">
            <w:pPr>
              <w:rPr>
                <w:sz w:val="24"/>
              </w:rPr>
            </w:pPr>
            <w:r w:rsidRPr="00C70D06">
              <w:rPr>
                <w:sz w:val="24"/>
              </w:rPr>
              <w:t xml:space="preserve">                                                      </w:t>
            </w:r>
            <w:r w:rsidRPr="00C70D06">
              <w:rPr>
                <w:sz w:val="24"/>
              </w:rPr>
              <w:t>年</w:t>
            </w:r>
            <w:r w:rsidRPr="00C70D06">
              <w:rPr>
                <w:sz w:val="24"/>
              </w:rPr>
              <w:t xml:space="preserve">   </w:t>
            </w:r>
            <w:r w:rsidRPr="00C70D06">
              <w:rPr>
                <w:sz w:val="24"/>
              </w:rPr>
              <w:t>月</w:t>
            </w:r>
            <w:r w:rsidRPr="00C70D06">
              <w:rPr>
                <w:sz w:val="24"/>
              </w:rPr>
              <w:t xml:space="preserve">   </w:t>
            </w:r>
            <w:r w:rsidRPr="00C70D06">
              <w:rPr>
                <w:sz w:val="24"/>
              </w:rPr>
              <w:t>日</w:t>
            </w:r>
          </w:p>
        </w:tc>
      </w:tr>
    </w:tbl>
    <w:p w:rsidR="00BE50D3" w:rsidRPr="00C70D06" w:rsidRDefault="00BE50D3"/>
    <w:sectPr w:rsidR="00BE50D3" w:rsidRPr="00C70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ED4" w:rsidRDefault="00F77ED4" w:rsidP="004725A1">
      <w:pPr>
        <w:spacing w:after="0" w:line="240" w:lineRule="auto"/>
      </w:pPr>
      <w:r>
        <w:separator/>
      </w:r>
    </w:p>
  </w:endnote>
  <w:endnote w:type="continuationSeparator" w:id="0">
    <w:p w:rsidR="00F77ED4" w:rsidRDefault="00F77ED4" w:rsidP="0047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ED4" w:rsidRDefault="00F77ED4" w:rsidP="004725A1">
      <w:pPr>
        <w:spacing w:after="0" w:line="240" w:lineRule="auto"/>
      </w:pPr>
      <w:r>
        <w:separator/>
      </w:r>
    </w:p>
  </w:footnote>
  <w:footnote w:type="continuationSeparator" w:id="0">
    <w:p w:rsidR="00F77ED4" w:rsidRDefault="00F77ED4" w:rsidP="00472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23A5B"/>
    <w:multiLevelType w:val="hybridMultilevel"/>
    <w:tmpl w:val="2092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AD6617"/>
    <w:rsid w:val="0009024B"/>
    <w:rsid w:val="000E1C6B"/>
    <w:rsid w:val="00311F95"/>
    <w:rsid w:val="004725A1"/>
    <w:rsid w:val="00570DBE"/>
    <w:rsid w:val="00610303"/>
    <w:rsid w:val="006255B5"/>
    <w:rsid w:val="00681AD1"/>
    <w:rsid w:val="006C3CF1"/>
    <w:rsid w:val="006F3C4A"/>
    <w:rsid w:val="007B412D"/>
    <w:rsid w:val="00974808"/>
    <w:rsid w:val="00A41197"/>
    <w:rsid w:val="00B63C08"/>
    <w:rsid w:val="00BE50D3"/>
    <w:rsid w:val="00C135F0"/>
    <w:rsid w:val="00C20C33"/>
    <w:rsid w:val="00C70D06"/>
    <w:rsid w:val="00C85110"/>
    <w:rsid w:val="00CB5A28"/>
    <w:rsid w:val="00D74882"/>
    <w:rsid w:val="00D9541F"/>
    <w:rsid w:val="00DB51FA"/>
    <w:rsid w:val="00EB1CD1"/>
    <w:rsid w:val="00EC0AA0"/>
    <w:rsid w:val="00F77ED4"/>
    <w:rsid w:val="30AD66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E3FD53-F81B-4CE8-A31F-C6D3E714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41197"/>
    <w:pPr>
      <w:ind w:left="720"/>
      <w:contextualSpacing/>
    </w:pPr>
  </w:style>
  <w:style w:type="paragraph" w:styleId="a4">
    <w:name w:val="header"/>
    <w:basedOn w:val="a"/>
    <w:link w:val="a5"/>
    <w:rsid w:val="004725A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4725A1"/>
    <w:rPr>
      <w:rFonts w:eastAsia="仿宋_GB2312"/>
      <w:kern w:val="2"/>
      <w:sz w:val="18"/>
      <w:szCs w:val="18"/>
    </w:rPr>
  </w:style>
  <w:style w:type="paragraph" w:styleId="a6">
    <w:name w:val="footer"/>
    <w:basedOn w:val="a"/>
    <w:link w:val="a7"/>
    <w:rsid w:val="004725A1"/>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4725A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17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137</TotalTime>
  <Pages>9</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jytmh</dc:creator>
  <cp:lastModifiedBy>fei liang</cp:lastModifiedBy>
  <cp:revision>13</cp:revision>
  <dcterms:created xsi:type="dcterms:W3CDTF">2018-10-24T05:34:00Z</dcterms:created>
  <dcterms:modified xsi:type="dcterms:W3CDTF">2018-11-05T03:41:00Z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