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6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黑体" w:hAnsi="黑体" w:eastAsia="黑体"/>
          <w:sz w:val="32"/>
          <w:szCs w:val="32"/>
        </w:rPr>
        <w:instrText xml:space="preserve">ADDIN CNKISM.UserStyle</w:instrText>
      </w:r>
      <w:r>
        <w:rPr>
          <w:rFonts w:hint="eastAsia" w:ascii="黑体" w:hAnsi="黑体" w:eastAsia="黑体"/>
          <w:sz w:val="32"/>
          <w:szCs w:val="32"/>
        </w:rPr>
        <w:fldChar w:fldCharType="separate"/>
      </w:r>
      <w:r>
        <w:rPr>
          <w:rFonts w:hint="eastAsia" w:ascii="黑体" w:hAnsi="黑体" w:eastAsia="黑体"/>
          <w:sz w:val="32"/>
          <w:szCs w:val="32"/>
        </w:rPr>
        <w:fldChar w:fldCharType="end"/>
      </w: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overflowPunct w:val="0"/>
        <w:spacing w:line="600" w:lineRule="exact"/>
        <w:jc w:val="center"/>
        <w:rPr>
          <w:rFonts w:ascii="方正小标宋_GBK" w:eastAsia="方正小标宋_GBK"/>
          <w:sz w:val="42"/>
          <w:szCs w:val="42"/>
        </w:rPr>
      </w:pPr>
      <w:r>
        <w:rPr>
          <w:rFonts w:hint="eastAsia" w:ascii="方正小标宋_GBK" w:eastAsia="方正小标宋_GBK"/>
          <w:sz w:val="42"/>
          <w:szCs w:val="42"/>
        </w:rPr>
        <w:t>疫情防控工作及时奖励个人推荐名额</w:t>
      </w:r>
    </w:p>
    <w:tbl>
      <w:tblPr>
        <w:tblStyle w:val="3"/>
        <w:tblW w:w="78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3522"/>
        <w:gridCol w:w="34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3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嘉奖个人名额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农学院</w:t>
            </w:r>
          </w:p>
        </w:tc>
        <w:tc>
          <w:tcPr>
            <w:tcW w:w="3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林学院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牧医工程学院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机电工程学院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经济与管理学院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烟草学院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植物保护学院</w:t>
            </w:r>
          </w:p>
        </w:tc>
        <w:tc>
          <w:tcPr>
            <w:tcW w:w="3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园艺学院</w:t>
            </w:r>
          </w:p>
        </w:tc>
        <w:tc>
          <w:tcPr>
            <w:tcW w:w="3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9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信息与管理科学学院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生命科学学院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食品科学技术学院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资源与环境学院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文法学院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马克思主义学院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理学院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外国语学院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体育学院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国际教育学院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应用科技学院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机关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离退休职工工作处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龙子湖校区建设指挥部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许昌教学试验场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图书馆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附属中学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26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bidi="ar"/>
              </w:rPr>
              <w:t>后勤发展总公司</w:t>
            </w:r>
          </w:p>
        </w:tc>
        <w:tc>
          <w:tcPr>
            <w:tcW w:w="3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44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合计</w:t>
            </w:r>
          </w:p>
        </w:tc>
        <w:tc>
          <w:tcPr>
            <w:tcW w:w="3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42</w:t>
            </w:r>
          </w:p>
        </w:tc>
      </w:tr>
    </w:tbl>
    <w:p>
      <w:pPr>
        <w:pStyle w:val="2"/>
        <w:widowControl/>
        <w:shd w:val="clear" w:color="auto" w:fill="FFFFFF"/>
        <w:spacing w:before="0" w:beforeAutospacing="0" w:after="0" w:afterAutospacing="0" w:line="600" w:lineRule="exact"/>
        <w:ind w:firstLine="645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54546D"/>
    <w:rsid w:val="3654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2020-06-21T03:42:00Z</dcterms:created>
  <dc:creator>zhang</dc:creator>
  <cp:lastModifiedBy>zhang</cp:lastModifiedBy>
  <dcterms:modified xsi:type="dcterms:W3CDTF">2020-06-21T03:42:31Z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